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83DEF" w14:textId="1D90FCCC" w:rsidR="00693CCE" w:rsidRPr="00376BB9" w:rsidRDefault="002306F9" w:rsidP="00847D10">
      <w:pPr>
        <w:pStyle w:val="NoSpacing"/>
        <w:rPr>
          <w:rFonts w:ascii="Arial" w:hAnsi="Arial" w:cs="Arial"/>
          <w:b/>
        </w:rPr>
      </w:pPr>
      <w:r w:rsidRPr="00FA2B70">
        <w:rPr>
          <w:rFonts w:ascii="Arial" w:hAnsi="Arial" w:cs="Arial"/>
          <w:b/>
          <w:noProof/>
          <w:color w:val="002060"/>
          <w:sz w:val="18"/>
          <w:szCs w:val="41"/>
          <w:lang w:val="en-GB" w:eastAsia="en-GB"/>
        </w:rPr>
        <w:drawing>
          <wp:inline distT="0" distB="0" distL="0" distR="0" wp14:anchorId="5E3EE344" wp14:editId="78D210A7">
            <wp:extent cx="1835095" cy="6079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62086" cy="616931"/>
                    </a:xfrm>
                    <a:prstGeom prst="rect">
                      <a:avLst/>
                    </a:prstGeom>
                    <a:noFill/>
                    <a:ln>
                      <a:noFill/>
                    </a:ln>
                    <a:extLst>
                      <a:ext uri="{53640926-AAD7-44D8-BBD7-CCE9431645EC}">
                        <a14:shadowObscured xmlns:a14="http://schemas.microsoft.com/office/drawing/2010/main"/>
                      </a:ext>
                    </a:extLst>
                  </pic:spPr>
                </pic:pic>
              </a:graphicData>
            </a:graphic>
          </wp:inline>
        </w:drawing>
      </w:r>
    </w:p>
    <w:p w14:paraId="32BB0162" w14:textId="3D5024DB" w:rsidR="00161060" w:rsidRDefault="00161060">
      <w:pPr>
        <w:rPr>
          <w:b/>
          <w:color w:val="FFFFFF" w:themeColor="background1"/>
          <w:sz w:val="24"/>
          <w:szCs w:val="24"/>
        </w:rPr>
      </w:pPr>
    </w:p>
    <w:p w14:paraId="07CCA9B7" w14:textId="77777777" w:rsidR="00161060" w:rsidRDefault="00161060">
      <w:pPr>
        <w:rPr>
          <w:b/>
          <w:color w:val="FFFFFF" w:themeColor="background1"/>
          <w:sz w:val="24"/>
          <w:szCs w:val="24"/>
        </w:rPr>
      </w:pPr>
    </w:p>
    <w:p w14:paraId="17202F1C" w14:textId="713E4772" w:rsidR="002306F9" w:rsidRDefault="00161060" w:rsidP="002306F9">
      <w:pPr>
        <w:spacing w:line="360" w:lineRule="auto"/>
        <w:jc w:val="both"/>
        <w:rPr>
          <w:rStyle w:val="Emphasis"/>
          <w:rFonts w:ascii="Arial" w:hAnsi="Arial" w:cs="Arial"/>
          <w:b/>
          <w:color w:val="1F4E79" w:themeColor="accent1" w:themeShade="80"/>
          <w:shd w:val="clear" w:color="auto" w:fill="FFFFFF"/>
        </w:rPr>
      </w:pPr>
      <w:r w:rsidRPr="00CE57B2">
        <w:rPr>
          <w:rStyle w:val="Emphasis"/>
          <w:rFonts w:ascii="Arial" w:hAnsi="Arial" w:cs="Arial"/>
          <w:b/>
          <w:color w:val="1F4E79" w:themeColor="accent1" w:themeShade="80"/>
          <w:shd w:val="clear" w:color="auto" w:fill="FFFFFF"/>
        </w:rPr>
        <w:t>This Board Handbook Template, developed by Carmichael, should be amended/tailored to reflect your own charity or other non-profit.  In developing this handbook, Carmichael sought to reflect the principles and standards of the Charities Governance Code and supporting guidance documents.</w:t>
      </w:r>
    </w:p>
    <w:p w14:paraId="7D47C603"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59CBC63F"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79813CB2"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6E026263"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6C855531"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522221ED"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027C54F2"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76D38534"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2BAA0C10"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359D8912"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77A04769"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5AE0791C"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70930BA6"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5432CF66" w14:textId="77777777" w:rsidR="002306F9" w:rsidRDefault="002306F9" w:rsidP="002306F9">
      <w:pPr>
        <w:spacing w:line="360" w:lineRule="auto"/>
        <w:jc w:val="both"/>
        <w:rPr>
          <w:rStyle w:val="Emphasis"/>
          <w:rFonts w:ascii="Arial" w:hAnsi="Arial" w:cs="Arial"/>
          <w:b/>
          <w:color w:val="1F4E79" w:themeColor="accent1" w:themeShade="80"/>
          <w:shd w:val="clear" w:color="auto" w:fill="FFFFFF"/>
        </w:rPr>
      </w:pPr>
    </w:p>
    <w:p w14:paraId="45846CFB" w14:textId="1EC07EC3" w:rsidR="002306F9" w:rsidRPr="002306F9" w:rsidRDefault="002306F9" w:rsidP="002306F9">
      <w:pPr>
        <w:spacing w:line="360" w:lineRule="auto"/>
        <w:jc w:val="both"/>
        <w:rPr>
          <w:rStyle w:val="Emphasis"/>
          <w:rFonts w:ascii="Arial" w:hAnsi="Arial" w:cs="Arial"/>
          <w:b/>
          <w:color w:val="1F4E79" w:themeColor="accent1" w:themeShade="80"/>
          <w:sz w:val="24"/>
          <w:shd w:val="clear" w:color="auto" w:fill="FFFFFF"/>
        </w:rPr>
      </w:pPr>
      <w:r w:rsidRPr="002306F9">
        <w:rPr>
          <w:rStyle w:val="Emphasis"/>
          <w:rFonts w:ascii="Arial" w:hAnsi="Arial" w:cs="Arial"/>
          <w:b/>
          <w:color w:val="1F4E79" w:themeColor="accent1" w:themeShade="80"/>
          <w:sz w:val="24"/>
          <w:shd w:val="clear" w:color="auto" w:fill="FFFFFF"/>
        </w:rPr>
        <w:t>Supported by Ecclesiastical Insurance</w:t>
      </w:r>
    </w:p>
    <w:p w14:paraId="48BC0CA7" w14:textId="2DD5DF44" w:rsidR="002306F9" w:rsidRPr="002306F9" w:rsidRDefault="002306F9" w:rsidP="002306F9">
      <w:pPr>
        <w:spacing w:line="360" w:lineRule="auto"/>
        <w:jc w:val="both"/>
        <w:rPr>
          <w:rStyle w:val="Emphasis"/>
          <w:rFonts w:ascii="Arial" w:hAnsi="Arial" w:cs="Arial"/>
          <w:b/>
          <w:i w:val="0"/>
          <w:color w:val="1F4E79" w:themeColor="accent1" w:themeShade="80"/>
          <w:shd w:val="clear" w:color="auto" w:fill="FFFFFF"/>
        </w:rPr>
      </w:pPr>
      <w:r>
        <w:rPr>
          <w:noProof/>
          <w:lang w:eastAsia="en-GB"/>
        </w:rPr>
        <w:drawing>
          <wp:inline distT="0" distB="0" distL="0" distR="0" wp14:anchorId="12811ABC" wp14:editId="5E09A3EB">
            <wp:extent cx="2470245" cy="802301"/>
            <wp:effectExtent l="0" t="0" r="6350" b="0"/>
            <wp:docPr id="2" name="Picture 2" descr="C:\Users\cclaptop7\AppData\Local\Microsoft\Windows\INetCache\Content.Word\Ecclesiastical logo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laptop7\AppData\Local\Microsoft\Windows\INetCache\Content.Word\Ecclesiastical logo 20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0650" cy="805680"/>
                    </a:xfrm>
                    <a:prstGeom prst="rect">
                      <a:avLst/>
                    </a:prstGeom>
                    <a:noFill/>
                    <a:ln>
                      <a:noFill/>
                    </a:ln>
                  </pic:spPr>
                </pic:pic>
              </a:graphicData>
            </a:graphic>
          </wp:inline>
        </w:drawing>
      </w:r>
    </w:p>
    <w:p w14:paraId="158BE454" w14:textId="32C330CD" w:rsidR="00161060" w:rsidRDefault="00161060">
      <w:pPr>
        <w:rPr>
          <w:rStyle w:val="Emphasis"/>
          <w:rFonts w:ascii="Arial" w:hAnsi="Arial" w:cs="Arial"/>
          <w:color w:val="1F4E79" w:themeColor="accent1" w:themeShade="80"/>
          <w:shd w:val="clear" w:color="auto" w:fill="FFFFFF"/>
        </w:rPr>
      </w:pPr>
      <w:r>
        <w:rPr>
          <w:rStyle w:val="Emphasis"/>
          <w:rFonts w:ascii="Arial" w:hAnsi="Arial" w:cs="Arial"/>
          <w:color w:val="1F4E79" w:themeColor="accent1" w:themeShade="80"/>
          <w:shd w:val="clear" w:color="auto" w:fill="FFFFFF"/>
        </w:rPr>
        <w:br w:type="page"/>
      </w:r>
    </w:p>
    <w:p w14:paraId="33B771DC" w14:textId="0D4289F7" w:rsidR="00161060" w:rsidRPr="00CE57B2" w:rsidRDefault="00950502" w:rsidP="00161060">
      <w:pPr>
        <w:pStyle w:val="NoSpacing"/>
        <w:rPr>
          <w:rFonts w:ascii="Arial" w:hAnsi="Arial" w:cs="Arial"/>
          <w:color w:val="002060"/>
          <w:sz w:val="96"/>
          <w:szCs w:val="96"/>
        </w:rPr>
      </w:pPr>
      <w:r>
        <w:rPr>
          <w:rFonts w:ascii="Arial" w:hAnsi="Arial" w:cs="Arial"/>
          <w:color w:val="002060"/>
          <w:sz w:val="96"/>
          <w:szCs w:val="96"/>
        </w:rPr>
        <w:lastRenderedPageBreak/>
        <w:t>[</w:t>
      </w:r>
      <w:r w:rsidR="00161060" w:rsidRPr="00CE57B2">
        <w:rPr>
          <w:rFonts w:ascii="Arial" w:hAnsi="Arial" w:cs="Arial"/>
          <w:color w:val="002060"/>
          <w:sz w:val="96"/>
          <w:szCs w:val="96"/>
        </w:rPr>
        <w:t>Charity Name</w:t>
      </w:r>
      <w:r>
        <w:rPr>
          <w:rFonts w:ascii="Arial" w:hAnsi="Arial" w:cs="Arial"/>
          <w:color w:val="002060"/>
          <w:sz w:val="96"/>
          <w:szCs w:val="96"/>
        </w:rPr>
        <w:t>]</w:t>
      </w:r>
    </w:p>
    <w:p w14:paraId="13C5218A" w14:textId="77777777" w:rsidR="00CE57B2" w:rsidRPr="00CE57B2" w:rsidRDefault="00CE57B2" w:rsidP="00161060">
      <w:pPr>
        <w:rPr>
          <w:rFonts w:ascii="Arial" w:hAnsi="Arial" w:cs="Arial"/>
          <w:b/>
          <w:color w:val="002060"/>
        </w:rPr>
      </w:pPr>
    </w:p>
    <w:p w14:paraId="1F97E475" w14:textId="77777777" w:rsidR="00161060" w:rsidRPr="00CE57B2" w:rsidRDefault="00161060" w:rsidP="00161060">
      <w:pPr>
        <w:rPr>
          <w:rFonts w:ascii="Arial" w:hAnsi="Arial" w:cs="Arial"/>
          <w:b/>
          <w:color w:val="002060"/>
          <w:sz w:val="40"/>
          <w:szCs w:val="40"/>
        </w:rPr>
      </w:pPr>
      <w:r w:rsidRPr="00CE57B2">
        <w:rPr>
          <w:rFonts w:ascii="Arial" w:hAnsi="Arial" w:cs="Arial"/>
          <w:b/>
          <w:color w:val="002060"/>
          <w:sz w:val="40"/>
          <w:szCs w:val="40"/>
        </w:rPr>
        <w:t xml:space="preserve">Board Handbook </w:t>
      </w:r>
    </w:p>
    <w:p w14:paraId="0533EA7D" w14:textId="3D01A982" w:rsidR="00CE57B2" w:rsidRDefault="00CE57B2">
      <w:pPr>
        <w:rPr>
          <w:rStyle w:val="Emphasis"/>
          <w:rFonts w:ascii="Arial" w:hAnsi="Arial" w:cs="Arial"/>
          <w:color w:val="1F4E79" w:themeColor="accent1" w:themeShade="80"/>
          <w:shd w:val="clear" w:color="auto" w:fill="FFFFFF"/>
        </w:rPr>
      </w:pPr>
      <w:r>
        <w:rPr>
          <w:rStyle w:val="Emphasis"/>
          <w:rFonts w:ascii="Arial" w:hAnsi="Arial" w:cs="Arial"/>
          <w:color w:val="1F4E79" w:themeColor="accent1" w:themeShade="80"/>
          <w:shd w:val="clear" w:color="auto" w:fill="FFFFFF"/>
        </w:rPr>
        <w:br w:type="page"/>
      </w:r>
    </w:p>
    <w:sdt>
      <w:sdtPr>
        <w:rPr>
          <w:rFonts w:asciiTheme="minorHAnsi" w:eastAsiaTheme="minorHAnsi" w:hAnsiTheme="minorHAnsi" w:cstheme="minorBidi"/>
          <w:color w:val="auto"/>
          <w:sz w:val="22"/>
          <w:szCs w:val="22"/>
          <w:lang w:val="en-GB"/>
        </w:rPr>
        <w:id w:val="-1675107760"/>
        <w:docPartObj>
          <w:docPartGallery w:val="Table of Contents"/>
          <w:docPartUnique/>
        </w:docPartObj>
      </w:sdtPr>
      <w:sdtEndPr>
        <w:rPr>
          <w:b/>
          <w:bCs/>
          <w:noProof/>
        </w:rPr>
      </w:sdtEndPr>
      <w:sdtContent>
        <w:p w14:paraId="315A5AEF" w14:textId="1C6AF3B4" w:rsidR="00071F83" w:rsidRPr="002821DC" w:rsidRDefault="00071F83">
          <w:pPr>
            <w:pStyle w:val="TOCHeading"/>
            <w:rPr>
              <w:color w:val="525252" w:themeColor="accent3" w:themeShade="80"/>
            </w:rPr>
          </w:pPr>
          <w:r w:rsidRPr="002821DC">
            <w:rPr>
              <w:color w:val="525252" w:themeColor="accent3" w:themeShade="80"/>
            </w:rPr>
            <w:t>Contents</w:t>
          </w:r>
        </w:p>
        <w:p w14:paraId="4825B343" w14:textId="77777777" w:rsidR="002821DC" w:rsidRPr="002821DC" w:rsidRDefault="00071F83">
          <w:pPr>
            <w:pStyle w:val="TOC1"/>
            <w:tabs>
              <w:tab w:val="right" w:leader="dot" w:pos="9016"/>
            </w:tabs>
            <w:rPr>
              <w:rFonts w:eastAsiaTheme="minorEastAsia"/>
              <w:noProof/>
              <w:color w:val="525252" w:themeColor="accent3" w:themeShade="80"/>
              <w:lang w:eastAsia="en-GB"/>
            </w:rPr>
          </w:pPr>
          <w:r w:rsidRPr="002821DC">
            <w:rPr>
              <w:b/>
              <w:bCs/>
              <w:noProof/>
              <w:color w:val="525252" w:themeColor="accent3" w:themeShade="80"/>
            </w:rPr>
            <w:fldChar w:fldCharType="begin"/>
          </w:r>
          <w:r w:rsidRPr="002821DC">
            <w:rPr>
              <w:b/>
              <w:bCs/>
              <w:noProof/>
              <w:color w:val="525252" w:themeColor="accent3" w:themeShade="80"/>
            </w:rPr>
            <w:instrText xml:space="preserve"> TOC \o "1-3" \h \z \u </w:instrText>
          </w:r>
          <w:r w:rsidRPr="002821DC">
            <w:rPr>
              <w:b/>
              <w:bCs/>
              <w:noProof/>
              <w:color w:val="525252" w:themeColor="accent3" w:themeShade="80"/>
            </w:rPr>
            <w:fldChar w:fldCharType="separate"/>
          </w:r>
          <w:hyperlink w:anchor="_Toc37254847" w:history="1">
            <w:r w:rsidR="002821DC" w:rsidRPr="002821DC">
              <w:rPr>
                <w:rStyle w:val="Hyperlink"/>
                <w:b/>
                <w:noProof/>
                <w:color w:val="525252" w:themeColor="accent3" w:themeShade="80"/>
              </w:rPr>
              <w:t>Introduction</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_Toc37254847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w:t>
            </w:r>
            <w:r w:rsidR="002821DC" w:rsidRPr="002821DC">
              <w:rPr>
                <w:noProof/>
                <w:webHidden/>
                <w:color w:val="525252" w:themeColor="accent3" w:themeShade="80"/>
              </w:rPr>
              <w:fldChar w:fldCharType="end"/>
            </w:r>
          </w:hyperlink>
        </w:p>
        <w:p w14:paraId="695AF092" w14:textId="77777777" w:rsidR="002821DC" w:rsidRPr="002821DC" w:rsidRDefault="00984EB3">
          <w:pPr>
            <w:pStyle w:val="TOC2"/>
            <w:tabs>
              <w:tab w:val="right" w:leader="dot" w:pos="9016"/>
            </w:tabs>
            <w:rPr>
              <w:rFonts w:eastAsiaTheme="minorEastAsia"/>
              <w:noProof/>
              <w:color w:val="525252" w:themeColor="accent3" w:themeShade="80"/>
              <w:lang w:eastAsia="en-GB"/>
            </w:rPr>
          </w:pPr>
          <w:hyperlink w:anchor="_Toc37254848" w:history="1">
            <w:r w:rsidR="002821DC" w:rsidRPr="002821DC">
              <w:rPr>
                <w:rStyle w:val="Hyperlink"/>
                <w:noProof/>
                <w:color w:val="525252" w:themeColor="accent3" w:themeShade="80"/>
              </w:rPr>
              <w:t>The Purpose of this Handbook</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_Toc37254848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w:t>
            </w:r>
            <w:r w:rsidR="002821DC" w:rsidRPr="002821DC">
              <w:rPr>
                <w:noProof/>
                <w:webHidden/>
                <w:color w:val="525252" w:themeColor="accent3" w:themeShade="80"/>
              </w:rPr>
              <w:fldChar w:fldCharType="end"/>
            </w:r>
          </w:hyperlink>
        </w:p>
        <w:p w14:paraId="60CC0C12" w14:textId="77777777" w:rsidR="002821DC" w:rsidRPr="002821DC" w:rsidRDefault="00984EB3">
          <w:pPr>
            <w:pStyle w:val="TOC2"/>
            <w:tabs>
              <w:tab w:val="right" w:leader="dot" w:pos="9016"/>
            </w:tabs>
            <w:rPr>
              <w:rFonts w:eastAsiaTheme="minorEastAsia"/>
              <w:noProof/>
              <w:color w:val="525252" w:themeColor="accent3" w:themeShade="80"/>
              <w:lang w:eastAsia="en-GB"/>
            </w:rPr>
          </w:pPr>
          <w:hyperlink w:anchor="_Toc37254849" w:history="1">
            <w:r w:rsidR="002821DC" w:rsidRPr="002821DC">
              <w:rPr>
                <w:rStyle w:val="Hyperlink"/>
                <w:noProof/>
                <w:color w:val="525252" w:themeColor="accent3" w:themeShade="80"/>
              </w:rPr>
              <w:t>Principles Guiding the Board of Charity Trustees of [Charity Name]</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_Toc37254849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w:t>
            </w:r>
            <w:r w:rsidR="002821DC" w:rsidRPr="002821DC">
              <w:rPr>
                <w:noProof/>
                <w:webHidden/>
                <w:color w:val="525252" w:themeColor="accent3" w:themeShade="80"/>
              </w:rPr>
              <w:fldChar w:fldCharType="end"/>
            </w:r>
          </w:hyperlink>
        </w:p>
        <w:p w14:paraId="0EF7F21F"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0" w:history="1">
            <w:r w:rsidR="002821DC" w:rsidRPr="002821DC">
              <w:rPr>
                <w:rStyle w:val="Hyperlink"/>
                <w:b/>
                <w:noProof/>
                <w:color w:val="525252" w:themeColor="accent3" w:themeShade="80"/>
              </w:rPr>
              <w:t>1. Advancing the Charitable Purpose of [Charity Name]</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_Toc37254850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2</w:t>
            </w:r>
            <w:r w:rsidR="002821DC" w:rsidRPr="002821DC">
              <w:rPr>
                <w:noProof/>
                <w:webHidden/>
                <w:color w:val="525252" w:themeColor="accent3" w:themeShade="80"/>
              </w:rPr>
              <w:fldChar w:fldCharType="end"/>
            </w:r>
          </w:hyperlink>
        </w:p>
        <w:p w14:paraId="59105219"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1" w:history="1">
            <w:r w:rsidR="002821DC" w:rsidRPr="002821DC">
              <w:rPr>
                <w:rStyle w:val="Hyperlink"/>
                <w:b/>
                <w:noProof/>
                <w:color w:val="525252" w:themeColor="accent3" w:themeShade="80"/>
              </w:rPr>
              <w:t>2. Behaving with integrity</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_Toc37254851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2</w:t>
            </w:r>
            <w:r w:rsidR="002821DC" w:rsidRPr="002821DC">
              <w:rPr>
                <w:noProof/>
                <w:webHidden/>
                <w:color w:val="525252" w:themeColor="accent3" w:themeShade="80"/>
              </w:rPr>
              <w:fldChar w:fldCharType="end"/>
            </w:r>
          </w:hyperlink>
        </w:p>
        <w:p w14:paraId="622A63D2"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2" w:history="1">
            <w:r w:rsidR="002821DC" w:rsidRPr="002821DC">
              <w:rPr>
                <w:rStyle w:val="Hyperlink"/>
                <w:b/>
                <w:noProof/>
                <w:color w:val="525252" w:themeColor="accent3" w:themeShade="80"/>
              </w:rPr>
              <w:t>3. Leading people within [Charity Name]</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_Toc37254852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3</w:t>
            </w:r>
            <w:r w:rsidR="002821DC" w:rsidRPr="002821DC">
              <w:rPr>
                <w:noProof/>
                <w:webHidden/>
                <w:color w:val="525252" w:themeColor="accent3" w:themeShade="80"/>
              </w:rPr>
              <w:fldChar w:fldCharType="end"/>
            </w:r>
          </w:hyperlink>
        </w:p>
        <w:p w14:paraId="0F4447DC"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3" w:history="1">
            <w:r w:rsidR="002821DC" w:rsidRPr="002821DC">
              <w:rPr>
                <w:rStyle w:val="Hyperlink"/>
                <w:b/>
                <w:noProof/>
                <w:color w:val="525252" w:themeColor="accent3" w:themeShade="80"/>
              </w:rPr>
              <w:t>4. Exercising control over [Charity Name]</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_Toc37254853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3</w:t>
            </w:r>
            <w:r w:rsidR="002821DC" w:rsidRPr="002821DC">
              <w:rPr>
                <w:noProof/>
                <w:webHidden/>
                <w:color w:val="525252" w:themeColor="accent3" w:themeShade="80"/>
              </w:rPr>
              <w:fldChar w:fldCharType="end"/>
            </w:r>
          </w:hyperlink>
        </w:p>
        <w:p w14:paraId="49856ADC" w14:textId="73571FE2"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4" w:history="1">
            <w:r w:rsidR="002821DC" w:rsidRPr="002821DC">
              <w:rPr>
                <w:rStyle w:val="Hyperlink"/>
                <w:b/>
                <w:noProof/>
                <w:color w:val="525252" w:themeColor="accent3" w:themeShade="80"/>
              </w:rPr>
              <w:t>5</w:t>
            </w:r>
            <w:r w:rsidR="00451B3F">
              <w:rPr>
                <w:rStyle w:val="Hyperlink"/>
                <w:b/>
                <w:noProof/>
                <w:color w:val="525252" w:themeColor="accent3" w:themeShade="80"/>
              </w:rPr>
              <w:t>.</w:t>
            </w:r>
            <w:r w:rsidR="002821DC" w:rsidRPr="002821DC">
              <w:rPr>
                <w:rStyle w:val="Hyperlink"/>
                <w:b/>
                <w:noProof/>
                <w:color w:val="525252" w:themeColor="accent3" w:themeShade="80"/>
              </w:rPr>
              <w:t xml:space="preserve"> Working effectively</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_Toc37254854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6</w:t>
            </w:r>
            <w:r w:rsidR="002821DC" w:rsidRPr="002821DC">
              <w:rPr>
                <w:noProof/>
                <w:webHidden/>
                <w:color w:val="525252" w:themeColor="accent3" w:themeShade="80"/>
              </w:rPr>
              <w:fldChar w:fldCharType="end"/>
            </w:r>
          </w:hyperlink>
        </w:p>
        <w:p w14:paraId="1E614CA5"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5" w:history="1">
            <w:r w:rsidR="002821DC" w:rsidRPr="002821DC">
              <w:rPr>
                <w:rStyle w:val="Hyperlink"/>
                <w:b/>
                <w:noProof/>
                <w:color w:val="525252" w:themeColor="accent3" w:themeShade="80"/>
              </w:rPr>
              <w:t>6. Being accountable and transparent</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_Toc37254855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12</w:t>
            </w:r>
            <w:r w:rsidR="002821DC" w:rsidRPr="002821DC">
              <w:rPr>
                <w:noProof/>
                <w:webHidden/>
                <w:color w:val="525252" w:themeColor="accent3" w:themeShade="80"/>
              </w:rPr>
              <w:fldChar w:fldCharType="end"/>
            </w:r>
          </w:hyperlink>
        </w:p>
        <w:p w14:paraId="15C61DCD"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6" w:history="1">
            <w:r w:rsidR="002821DC" w:rsidRPr="002821DC">
              <w:rPr>
                <w:rStyle w:val="Hyperlink"/>
                <w:b/>
                <w:noProof/>
                <w:color w:val="525252" w:themeColor="accent3" w:themeShade="80"/>
              </w:rPr>
              <w:t>Appendix 1 - Constitution</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_Toc37254856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13</w:t>
            </w:r>
            <w:r w:rsidR="002821DC" w:rsidRPr="002821DC">
              <w:rPr>
                <w:noProof/>
                <w:webHidden/>
                <w:color w:val="525252" w:themeColor="accent3" w:themeShade="80"/>
              </w:rPr>
              <w:fldChar w:fldCharType="end"/>
            </w:r>
          </w:hyperlink>
        </w:p>
        <w:p w14:paraId="6C71FC5D" w14:textId="5A2ABB28"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7" w:history="1">
            <w:r w:rsidR="002821DC" w:rsidRPr="002821DC">
              <w:rPr>
                <w:rStyle w:val="Hyperlink"/>
                <w:b/>
                <w:noProof/>
                <w:color w:val="525252" w:themeColor="accent3" w:themeShade="80"/>
              </w:rPr>
              <w:t xml:space="preserve">Appendix 2 - Conflict of </w:t>
            </w:r>
            <w:r w:rsidR="003B6365">
              <w:rPr>
                <w:rStyle w:val="Hyperlink"/>
                <w:b/>
                <w:noProof/>
                <w:color w:val="525252" w:themeColor="accent3" w:themeShade="80"/>
              </w:rPr>
              <w:t>Interest</w:t>
            </w:r>
            <w:r w:rsidR="002821DC" w:rsidRPr="002821DC">
              <w:rPr>
                <w:rStyle w:val="Hyperlink"/>
                <w:b/>
                <w:noProof/>
                <w:color w:val="525252" w:themeColor="accent3" w:themeShade="80"/>
              </w:rPr>
              <w:t xml:space="preserve"> Template – from Charities Regulatory Authority</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_Toc37254857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14</w:t>
            </w:r>
            <w:r w:rsidR="002821DC" w:rsidRPr="002821DC">
              <w:rPr>
                <w:noProof/>
                <w:webHidden/>
                <w:color w:val="525252" w:themeColor="accent3" w:themeShade="80"/>
              </w:rPr>
              <w:fldChar w:fldCharType="end"/>
            </w:r>
          </w:hyperlink>
        </w:p>
        <w:p w14:paraId="6BEB7325" w14:textId="56C452C0" w:rsidR="002821DC" w:rsidRPr="002821DC" w:rsidRDefault="00984EB3">
          <w:pPr>
            <w:pStyle w:val="TOC1"/>
            <w:tabs>
              <w:tab w:val="right" w:leader="dot" w:pos="9016"/>
            </w:tabs>
            <w:rPr>
              <w:rFonts w:eastAsiaTheme="minorEastAsia"/>
              <w:noProof/>
              <w:color w:val="525252" w:themeColor="accent3" w:themeShade="80"/>
              <w:lang w:eastAsia="en-GB"/>
            </w:rPr>
          </w:pPr>
          <w:r>
            <w:rPr>
              <w:rStyle w:val="Hyperlink"/>
              <w:b/>
              <w:noProof/>
              <w:color w:val="525252" w:themeColor="accent3" w:themeShade="80"/>
            </w:rPr>
            <w:fldChar w:fldCharType="begin"/>
          </w:r>
          <w:r>
            <w:rPr>
              <w:rStyle w:val="Hyperlink"/>
              <w:b/>
              <w:noProof/>
              <w:color w:val="525252" w:themeColor="accent3" w:themeShade="80"/>
            </w:rPr>
            <w:instrText xml:space="preserve"> HYPERLINK \l "_Toc37254858" </w:instrText>
          </w:r>
          <w:r>
            <w:rPr>
              <w:rStyle w:val="Hyperlink"/>
              <w:b/>
              <w:noProof/>
              <w:color w:val="525252" w:themeColor="accent3" w:themeShade="80"/>
            </w:rPr>
            <w:fldChar w:fldCharType="separate"/>
          </w:r>
          <w:r w:rsidR="00EC1827">
            <w:rPr>
              <w:rStyle w:val="Hyperlink"/>
              <w:b/>
              <w:noProof/>
              <w:color w:val="525252" w:themeColor="accent3" w:themeShade="80"/>
            </w:rPr>
            <w:t>Appendix 3 - Code</w:t>
          </w:r>
          <w:bookmarkStart w:id="0" w:name="_GoBack"/>
          <w:bookmarkEnd w:id="0"/>
          <w:r w:rsidR="002821DC" w:rsidRPr="002821DC">
            <w:rPr>
              <w:rStyle w:val="Hyperlink"/>
              <w:b/>
              <w:noProof/>
              <w:color w:val="525252" w:themeColor="accent3" w:themeShade="80"/>
            </w:rPr>
            <w:t xml:space="preserve"> of Conduct Template – from Charities Regulatory Authority</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_Toc37254858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16</w:t>
          </w:r>
          <w:r w:rsidR="002821DC" w:rsidRPr="002821DC">
            <w:rPr>
              <w:noProof/>
              <w:webHidden/>
              <w:color w:val="525252" w:themeColor="accent3" w:themeShade="80"/>
            </w:rPr>
            <w:fldChar w:fldCharType="end"/>
          </w:r>
          <w:r>
            <w:rPr>
              <w:noProof/>
              <w:color w:val="525252" w:themeColor="accent3" w:themeShade="80"/>
            </w:rPr>
            <w:fldChar w:fldCharType="end"/>
          </w:r>
        </w:p>
        <w:p w14:paraId="42AD39EB"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59" w:history="1">
            <w:r w:rsidR="002821DC" w:rsidRPr="002821DC">
              <w:rPr>
                <w:rStyle w:val="Hyperlink"/>
                <w:b/>
                <w:noProof/>
                <w:color w:val="525252" w:themeColor="accent3" w:themeShade="80"/>
              </w:rPr>
              <w:t>Appendix 4 – Policies</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_Toc37254859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18</w:t>
            </w:r>
            <w:r w:rsidR="002821DC" w:rsidRPr="002821DC">
              <w:rPr>
                <w:noProof/>
                <w:webHidden/>
                <w:color w:val="525252" w:themeColor="accent3" w:themeShade="80"/>
              </w:rPr>
              <w:fldChar w:fldCharType="end"/>
            </w:r>
          </w:hyperlink>
        </w:p>
        <w:p w14:paraId="0A93C05F"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60" w:history="1">
            <w:r w:rsidR="002821DC" w:rsidRPr="002821DC">
              <w:rPr>
                <w:rStyle w:val="Hyperlink"/>
                <w:b/>
                <w:noProof/>
                <w:color w:val="525252" w:themeColor="accent3" w:themeShade="80"/>
              </w:rPr>
              <w:t>Appendix 5 - Sub-committees &amp; their Terms of Reference</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_Toc37254860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19</w:t>
            </w:r>
            <w:r w:rsidR="002821DC" w:rsidRPr="002821DC">
              <w:rPr>
                <w:noProof/>
                <w:webHidden/>
                <w:color w:val="525252" w:themeColor="accent3" w:themeShade="80"/>
              </w:rPr>
              <w:fldChar w:fldCharType="end"/>
            </w:r>
          </w:hyperlink>
        </w:p>
        <w:p w14:paraId="6147A160"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61" w:history="1">
            <w:r w:rsidR="002821DC" w:rsidRPr="002821DC">
              <w:rPr>
                <w:rStyle w:val="Hyperlink"/>
                <w:b/>
                <w:noProof/>
                <w:color w:val="525252" w:themeColor="accent3" w:themeShade="80"/>
              </w:rPr>
              <w:t>Appendix 6 - Register of Interests Template – from Charities Regulatory Authority</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_Toc37254861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22</w:t>
            </w:r>
            <w:r w:rsidR="002821DC" w:rsidRPr="002821DC">
              <w:rPr>
                <w:noProof/>
                <w:webHidden/>
                <w:color w:val="525252" w:themeColor="accent3" w:themeShade="80"/>
              </w:rPr>
              <w:fldChar w:fldCharType="end"/>
            </w:r>
          </w:hyperlink>
        </w:p>
        <w:p w14:paraId="1406C7CE" w14:textId="77777777" w:rsidR="002821DC" w:rsidRPr="002821DC" w:rsidRDefault="00984EB3">
          <w:pPr>
            <w:pStyle w:val="TOC1"/>
            <w:tabs>
              <w:tab w:val="right" w:leader="dot" w:pos="9016"/>
            </w:tabs>
            <w:rPr>
              <w:rFonts w:eastAsiaTheme="minorEastAsia"/>
              <w:noProof/>
              <w:color w:val="525252" w:themeColor="accent3" w:themeShade="80"/>
              <w:lang w:eastAsia="en-GB"/>
            </w:rPr>
          </w:pPr>
          <w:hyperlink w:anchor="_Toc37254862" w:history="1">
            <w:r w:rsidR="002821DC" w:rsidRPr="002821DC">
              <w:rPr>
                <w:rStyle w:val="Hyperlink"/>
                <w:b/>
                <w:noProof/>
                <w:color w:val="525252" w:themeColor="accent3" w:themeShade="80"/>
              </w:rPr>
              <w:t>Appendix 7 - Schedule of Matters reserved for the Board</w:t>
            </w:r>
            <w:r w:rsidR="002821DC" w:rsidRPr="002821DC">
              <w:rPr>
                <w:noProof/>
                <w:webHidden/>
                <w:color w:val="525252" w:themeColor="accent3" w:themeShade="80"/>
              </w:rPr>
              <w:tab/>
            </w:r>
            <w:r w:rsidR="002821DC" w:rsidRPr="002821DC">
              <w:rPr>
                <w:noProof/>
                <w:webHidden/>
                <w:color w:val="525252" w:themeColor="accent3" w:themeShade="80"/>
              </w:rPr>
              <w:fldChar w:fldCharType="begin"/>
            </w:r>
            <w:r w:rsidR="002821DC" w:rsidRPr="002821DC">
              <w:rPr>
                <w:noProof/>
                <w:webHidden/>
                <w:color w:val="525252" w:themeColor="accent3" w:themeShade="80"/>
              </w:rPr>
              <w:instrText xml:space="preserve"> PAGEREF _Toc37254862 \h </w:instrText>
            </w:r>
            <w:r w:rsidR="002821DC" w:rsidRPr="002821DC">
              <w:rPr>
                <w:noProof/>
                <w:webHidden/>
                <w:color w:val="525252" w:themeColor="accent3" w:themeShade="80"/>
              </w:rPr>
            </w:r>
            <w:r w:rsidR="002821DC" w:rsidRPr="002821DC">
              <w:rPr>
                <w:noProof/>
                <w:webHidden/>
                <w:color w:val="525252" w:themeColor="accent3" w:themeShade="80"/>
              </w:rPr>
              <w:fldChar w:fldCharType="separate"/>
            </w:r>
            <w:r w:rsidR="002821DC" w:rsidRPr="002821DC">
              <w:rPr>
                <w:noProof/>
                <w:webHidden/>
                <w:color w:val="525252" w:themeColor="accent3" w:themeShade="80"/>
              </w:rPr>
              <w:t>23</w:t>
            </w:r>
            <w:r w:rsidR="002821DC" w:rsidRPr="002821DC">
              <w:rPr>
                <w:noProof/>
                <w:webHidden/>
                <w:color w:val="525252" w:themeColor="accent3" w:themeShade="80"/>
              </w:rPr>
              <w:fldChar w:fldCharType="end"/>
            </w:r>
          </w:hyperlink>
        </w:p>
        <w:p w14:paraId="1C24A06D" w14:textId="021B6E8B" w:rsidR="00161060" w:rsidRPr="00C104DF" w:rsidRDefault="00071F83">
          <w:pPr>
            <w:sectPr w:rsidR="00161060" w:rsidRPr="00C104DF" w:rsidSect="00396A4F">
              <w:footerReference w:type="default" r:id="rId13"/>
              <w:type w:val="continuous"/>
              <w:pgSz w:w="11906" w:h="16838"/>
              <w:pgMar w:top="1440" w:right="1440" w:bottom="1440" w:left="1440" w:header="708" w:footer="708" w:gutter="0"/>
              <w:cols w:space="708"/>
              <w:docGrid w:linePitch="360"/>
            </w:sectPr>
          </w:pPr>
          <w:r w:rsidRPr="002821DC">
            <w:rPr>
              <w:b/>
              <w:bCs/>
              <w:noProof/>
              <w:color w:val="525252" w:themeColor="accent3" w:themeShade="80"/>
            </w:rPr>
            <w:fldChar w:fldCharType="end"/>
          </w:r>
        </w:p>
      </w:sdtContent>
    </w:sdt>
    <w:p w14:paraId="4AB7E499" w14:textId="3E3541A8" w:rsidR="00161060" w:rsidRDefault="00161060">
      <w:pPr>
        <w:rPr>
          <w:rFonts w:asciiTheme="majorHAnsi" w:eastAsiaTheme="majorEastAsia" w:hAnsiTheme="majorHAnsi" w:cstheme="majorBidi"/>
          <w:b/>
          <w:color w:val="FFFFFF" w:themeColor="background1"/>
          <w:sz w:val="24"/>
          <w:szCs w:val="24"/>
        </w:rPr>
      </w:pPr>
    </w:p>
    <w:p w14:paraId="5A883DF0" w14:textId="77777777" w:rsidR="00076EE4" w:rsidRPr="00307029" w:rsidRDefault="00076EE4" w:rsidP="007E5623">
      <w:pPr>
        <w:pStyle w:val="Heading1"/>
        <w:shd w:val="clear" w:color="auto" w:fill="1F4E79" w:themeFill="accent1" w:themeFillShade="80"/>
        <w:rPr>
          <w:b/>
          <w:color w:val="FFFFFF" w:themeColor="background1"/>
          <w:sz w:val="24"/>
          <w:szCs w:val="24"/>
        </w:rPr>
      </w:pPr>
      <w:bookmarkStart w:id="1" w:name="_Toc37254847"/>
      <w:r w:rsidRPr="00307029">
        <w:rPr>
          <w:b/>
          <w:color w:val="FFFFFF" w:themeColor="background1"/>
          <w:sz w:val="24"/>
          <w:szCs w:val="24"/>
        </w:rPr>
        <w:t>Introduction</w:t>
      </w:r>
      <w:bookmarkEnd w:id="1"/>
    </w:p>
    <w:p w14:paraId="5A883DF1" w14:textId="77777777" w:rsidR="00076EE4" w:rsidRPr="00376BB9" w:rsidRDefault="00076EE4" w:rsidP="00076EE4">
      <w:pPr>
        <w:spacing w:after="0"/>
        <w:rPr>
          <w:rFonts w:ascii="Arial" w:hAnsi="Arial" w:cs="Arial"/>
          <w:b/>
          <w:sz w:val="20"/>
          <w:szCs w:val="20"/>
        </w:rPr>
      </w:pPr>
    </w:p>
    <w:p w14:paraId="5A883DF2" w14:textId="77777777" w:rsidR="00076EE4" w:rsidRPr="00AE3A03" w:rsidRDefault="00076EE4" w:rsidP="007E5623">
      <w:pPr>
        <w:pStyle w:val="Heading2"/>
        <w:rPr>
          <w:color w:val="1F4E79" w:themeColor="accent1" w:themeShade="80"/>
          <w:sz w:val="22"/>
          <w:szCs w:val="22"/>
        </w:rPr>
      </w:pPr>
      <w:bookmarkStart w:id="2" w:name="_Toc227680357"/>
      <w:bookmarkStart w:id="3" w:name="_Toc37254848"/>
      <w:r w:rsidRPr="00AE3A03">
        <w:rPr>
          <w:color w:val="1F4E79" w:themeColor="accent1" w:themeShade="80"/>
          <w:sz w:val="22"/>
          <w:szCs w:val="22"/>
        </w:rPr>
        <w:t>The Purpose of this Handbook</w:t>
      </w:r>
      <w:bookmarkEnd w:id="2"/>
      <w:bookmarkEnd w:id="3"/>
    </w:p>
    <w:p w14:paraId="5A883DF3" w14:textId="77777777" w:rsidR="00BE5DC0" w:rsidRPr="00376BB9" w:rsidRDefault="00BE5DC0" w:rsidP="00076EE4">
      <w:pPr>
        <w:spacing w:after="0"/>
        <w:rPr>
          <w:rFonts w:ascii="Arial" w:hAnsi="Arial" w:cs="Arial"/>
          <w:b/>
          <w:sz w:val="20"/>
          <w:szCs w:val="20"/>
        </w:rPr>
      </w:pPr>
    </w:p>
    <w:p w14:paraId="5A883DF4" w14:textId="77777777" w:rsidR="00076EE4" w:rsidRPr="00376BB9" w:rsidRDefault="00076EE4" w:rsidP="00076EE4">
      <w:pPr>
        <w:spacing w:after="0"/>
        <w:rPr>
          <w:rFonts w:ascii="Arial" w:hAnsi="Arial" w:cs="Arial"/>
          <w:sz w:val="20"/>
          <w:szCs w:val="20"/>
        </w:rPr>
      </w:pPr>
      <w:r w:rsidRPr="00376BB9">
        <w:rPr>
          <w:rFonts w:ascii="Arial" w:hAnsi="Arial" w:cs="Arial"/>
          <w:sz w:val="20"/>
          <w:szCs w:val="20"/>
        </w:rPr>
        <w:t xml:space="preserve">This handbook sets out </w:t>
      </w:r>
      <w:r w:rsidR="00C45D16" w:rsidRPr="00376BB9">
        <w:rPr>
          <w:rFonts w:ascii="Arial" w:hAnsi="Arial" w:cs="Arial"/>
          <w:sz w:val="20"/>
          <w:szCs w:val="20"/>
        </w:rPr>
        <w:t>[Charity Name]</w:t>
      </w:r>
      <w:r w:rsidRPr="00376BB9">
        <w:rPr>
          <w:rFonts w:ascii="Arial" w:hAnsi="Arial" w:cs="Arial"/>
          <w:sz w:val="20"/>
          <w:szCs w:val="20"/>
        </w:rPr>
        <w:t xml:space="preserve"> policies and procedures in relation to all aspects of the </w:t>
      </w:r>
      <w:r w:rsidR="00E44C44" w:rsidRPr="00376BB9">
        <w:rPr>
          <w:rFonts w:ascii="Arial" w:hAnsi="Arial" w:cs="Arial"/>
          <w:sz w:val="20"/>
          <w:szCs w:val="20"/>
        </w:rPr>
        <w:t>c</w:t>
      </w:r>
      <w:r w:rsidR="00487F31" w:rsidRPr="00376BB9">
        <w:rPr>
          <w:rFonts w:ascii="Arial" w:hAnsi="Arial" w:cs="Arial"/>
          <w:sz w:val="20"/>
          <w:szCs w:val="20"/>
        </w:rPr>
        <w:t>harity’s</w:t>
      </w:r>
      <w:r w:rsidRPr="00376BB9">
        <w:rPr>
          <w:rFonts w:ascii="Arial" w:hAnsi="Arial" w:cs="Arial"/>
          <w:sz w:val="20"/>
          <w:szCs w:val="20"/>
        </w:rPr>
        <w:t xml:space="preserve"> governance from the perspective of the Board</w:t>
      </w:r>
      <w:r w:rsidR="00E44C44" w:rsidRPr="00376BB9">
        <w:rPr>
          <w:rFonts w:ascii="Arial" w:hAnsi="Arial" w:cs="Arial"/>
          <w:sz w:val="20"/>
          <w:szCs w:val="20"/>
        </w:rPr>
        <w:t xml:space="preserve"> of Trustees</w:t>
      </w:r>
      <w:r w:rsidRPr="00376BB9">
        <w:rPr>
          <w:rFonts w:ascii="Arial" w:hAnsi="Arial" w:cs="Arial"/>
          <w:sz w:val="20"/>
          <w:szCs w:val="20"/>
        </w:rPr>
        <w:t xml:space="preserve">. The handbook documents the legal obligations of the </w:t>
      </w:r>
      <w:r w:rsidR="00D87E94" w:rsidRPr="00376BB9">
        <w:rPr>
          <w:rFonts w:ascii="Arial" w:hAnsi="Arial" w:cs="Arial"/>
          <w:sz w:val="20"/>
          <w:szCs w:val="20"/>
        </w:rPr>
        <w:t>charity t</w:t>
      </w:r>
      <w:r w:rsidR="00487F31" w:rsidRPr="00376BB9">
        <w:rPr>
          <w:rFonts w:ascii="Arial" w:hAnsi="Arial" w:cs="Arial"/>
          <w:sz w:val="20"/>
          <w:szCs w:val="20"/>
        </w:rPr>
        <w:t>rustees</w:t>
      </w:r>
      <w:r w:rsidRPr="00376BB9">
        <w:rPr>
          <w:rFonts w:ascii="Arial" w:hAnsi="Arial" w:cs="Arial"/>
          <w:sz w:val="20"/>
          <w:szCs w:val="20"/>
        </w:rPr>
        <w:t xml:space="preserve"> as well as the processes that the </w:t>
      </w:r>
      <w:r w:rsidR="00AA6626" w:rsidRPr="00376BB9">
        <w:rPr>
          <w:rFonts w:ascii="Arial" w:hAnsi="Arial" w:cs="Arial"/>
          <w:sz w:val="20"/>
          <w:szCs w:val="20"/>
        </w:rPr>
        <w:t>charity</w:t>
      </w:r>
      <w:r w:rsidRPr="00376BB9">
        <w:rPr>
          <w:rFonts w:ascii="Arial" w:hAnsi="Arial" w:cs="Arial"/>
          <w:sz w:val="20"/>
          <w:szCs w:val="20"/>
        </w:rPr>
        <w:t xml:space="preserve"> has in place to meet good governance standards, including those set out in the Charities Governance Code.</w:t>
      </w:r>
    </w:p>
    <w:p w14:paraId="5A883DF5" w14:textId="77777777" w:rsidR="00076EE4" w:rsidRPr="00376BB9" w:rsidRDefault="00076EE4" w:rsidP="00076EE4">
      <w:pPr>
        <w:spacing w:after="0"/>
        <w:rPr>
          <w:rFonts w:ascii="Arial" w:hAnsi="Arial" w:cs="Arial"/>
          <w:sz w:val="20"/>
          <w:szCs w:val="20"/>
        </w:rPr>
      </w:pPr>
    </w:p>
    <w:p w14:paraId="5A883DF6" w14:textId="77777777" w:rsidR="00076EE4" w:rsidRPr="00376BB9" w:rsidRDefault="00076EE4" w:rsidP="00076EE4">
      <w:pPr>
        <w:spacing w:after="0"/>
        <w:rPr>
          <w:rFonts w:ascii="Arial" w:hAnsi="Arial" w:cs="Arial"/>
          <w:color w:val="FF0000"/>
          <w:sz w:val="20"/>
          <w:szCs w:val="20"/>
        </w:rPr>
      </w:pPr>
      <w:r w:rsidRPr="00376BB9">
        <w:rPr>
          <w:rFonts w:ascii="Arial" w:hAnsi="Arial" w:cs="Arial"/>
          <w:sz w:val="20"/>
          <w:szCs w:val="20"/>
        </w:rPr>
        <w:t xml:space="preserve">This handbook will be reviewed every three years, although changes can be proposed at Board meetings and the handbook adapted </w:t>
      </w:r>
      <w:r w:rsidR="00634058" w:rsidRPr="00376BB9">
        <w:rPr>
          <w:rFonts w:ascii="Arial" w:hAnsi="Arial" w:cs="Arial"/>
          <w:sz w:val="20"/>
          <w:szCs w:val="20"/>
        </w:rPr>
        <w:t>accordingly</w:t>
      </w:r>
      <w:r w:rsidRPr="00376BB9">
        <w:rPr>
          <w:rFonts w:ascii="Arial" w:hAnsi="Arial" w:cs="Arial"/>
          <w:sz w:val="20"/>
          <w:szCs w:val="20"/>
        </w:rPr>
        <w:t xml:space="preserve">. Any change that would affect the constitution of the </w:t>
      </w:r>
      <w:r w:rsidR="00AA6626" w:rsidRPr="00376BB9">
        <w:rPr>
          <w:rFonts w:ascii="Arial" w:hAnsi="Arial" w:cs="Arial"/>
          <w:sz w:val="20"/>
          <w:szCs w:val="20"/>
        </w:rPr>
        <w:t>charity</w:t>
      </w:r>
      <w:r w:rsidRPr="00376BB9">
        <w:rPr>
          <w:rFonts w:ascii="Arial" w:hAnsi="Arial" w:cs="Arial"/>
          <w:sz w:val="20"/>
          <w:szCs w:val="20"/>
        </w:rPr>
        <w:t xml:space="preserve"> must be ratified at an Annual General Meeting or Emergency General Meeting. </w:t>
      </w:r>
    </w:p>
    <w:p w14:paraId="5A883DF7" w14:textId="77777777" w:rsidR="00076EE4" w:rsidRPr="00376BB9" w:rsidRDefault="00076EE4" w:rsidP="00076EE4">
      <w:pPr>
        <w:spacing w:after="0"/>
        <w:rPr>
          <w:rFonts w:ascii="Arial" w:hAnsi="Arial" w:cs="Arial"/>
          <w:sz w:val="20"/>
          <w:szCs w:val="20"/>
        </w:rPr>
      </w:pPr>
    </w:p>
    <w:p w14:paraId="5A883DF8" w14:textId="77777777" w:rsidR="00C45D16" w:rsidRPr="00084696" w:rsidRDefault="00C45D16" w:rsidP="00084696">
      <w:pPr>
        <w:pStyle w:val="Heading2"/>
        <w:rPr>
          <w:color w:val="1F4E79" w:themeColor="accent1" w:themeShade="80"/>
          <w:sz w:val="22"/>
          <w:szCs w:val="22"/>
        </w:rPr>
      </w:pPr>
      <w:bookmarkStart w:id="4" w:name="_Toc227680358"/>
      <w:bookmarkStart w:id="5" w:name="_Toc37254849"/>
      <w:r w:rsidRPr="00084696">
        <w:rPr>
          <w:color w:val="1F4E79" w:themeColor="accent1" w:themeShade="80"/>
          <w:sz w:val="22"/>
          <w:szCs w:val="22"/>
        </w:rPr>
        <w:t xml:space="preserve">Principles Guiding the Board of </w:t>
      </w:r>
      <w:r w:rsidR="00AA6626" w:rsidRPr="00084696">
        <w:rPr>
          <w:color w:val="1F4E79" w:themeColor="accent1" w:themeShade="80"/>
          <w:sz w:val="22"/>
          <w:szCs w:val="22"/>
        </w:rPr>
        <w:t>Charity Trustees</w:t>
      </w:r>
      <w:r w:rsidRPr="00084696">
        <w:rPr>
          <w:color w:val="1F4E79" w:themeColor="accent1" w:themeShade="80"/>
          <w:sz w:val="22"/>
          <w:szCs w:val="22"/>
        </w:rPr>
        <w:t xml:space="preserve"> of </w:t>
      </w:r>
      <w:bookmarkEnd w:id="4"/>
      <w:r w:rsidRPr="00084696">
        <w:rPr>
          <w:color w:val="1F4E79" w:themeColor="accent1" w:themeShade="80"/>
          <w:sz w:val="22"/>
          <w:szCs w:val="22"/>
        </w:rPr>
        <w:t>[Charity Name]</w:t>
      </w:r>
      <w:bookmarkEnd w:id="5"/>
    </w:p>
    <w:p w14:paraId="5A883DF9" w14:textId="77777777" w:rsidR="00BE5DC0" w:rsidRPr="00376BB9" w:rsidRDefault="00BE5DC0" w:rsidP="00BE5DC0">
      <w:pPr>
        <w:spacing w:after="0"/>
        <w:rPr>
          <w:rFonts w:ascii="Arial" w:hAnsi="Arial" w:cs="Arial"/>
          <w:b/>
          <w:sz w:val="20"/>
          <w:szCs w:val="20"/>
        </w:rPr>
      </w:pPr>
    </w:p>
    <w:p w14:paraId="5A883DFA" w14:textId="77777777" w:rsidR="00C45D16" w:rsidRPr="00376BB9" w:rsidRDefault="00C45D16" w:rsidP="00BE5DC0">
      <w:pPr>
        <w:spacing w:after="0"/>
        <w:rPr>
          <w:rFonts w:ascii="Arial" w:hAnsi="Arial" w:cs="Arial"/>
          <w:sz w:val="20"/>
          <w:szCs w:val="20"/>
        </w:rPr>
      </w:pPr>
      <w:r w:rsidRPr="00376BB9">
        <w:rPr>
          <w:rFonts w:ascii="Arial" w:hAnsi="Arial" w:cs="Arial"/>
          <w:sz w:val="20"/>
          <w:szCs w:val="20"/>
        </w:rPr>
        <w:t>The Board of [Charity Name] is committed to the principles of the Charities Governance Code.</w:t>
      </w:r>
    </w:p>
    <w:p w14:paraId="5A883DFB" w14:textId="77777777" w:rsidR="00BE5DC0" w:rsidRPr="00376BB9" w:rsidRDefault="00BE5DC0" w:rsidP="00BE5DC0">
      <w:pPr>
        <w:spacing w:after="0"/>
        <w:rPr>
          <w:rFonts w:ascii="Arial" w:hAnsi="Arial" w:cs="Arial"/>
          <w:sz w:val="20"/>
          <w:szCs w:val="20"/>
        </w:rPr>
      </w:pPr>
    </w:p>
    <w:p w14:paraId="5A883DFC" w14:textId="77777777" w:rsidR="00C45D16" w:rsidRPr="00376BB9" w:rsidRDefault="00C45D16" w:rsidP="00BE5DC0">
      <w:pPr>
        <w:spacing w:after="0"/>
        <w:rPr>
          <w:rFonts w:ascii="Arial" w:hAnsi="Arial" w:cs="Arial"/>
          <w:sz w:val="20"/>
          <w:szCs w:val="20"/>
        </w:rPr>
      </w:pPr>
      <w:r w:rsidRPr="00376BB9">
        <w:rPr>
          <w:rFonts w:ascii="Arial" w:hAnsi="Arial" w:cs="Arial"/>
          <w:sz w:val="20"/>
          <w:szCs w:val="20"/>
        </w:rPr>
        <w:t>As such, each member of the Board of [Charity Name] is understood to commit to:</w:t>
      </w:r>
    </w:p>
    <w:p w14:paraId="5A883DFD" w14:textId="77777777" w:rsidR="00BE5DC0" w:rsidRPr="00376BB9" w:rsidRDefault="00BE5DC0" w:rsidP="00BE5DC0">
      <w:pPr>
        <w:spacing w:after="0"/>
        <w:rPr>
          <w:rFonts w:ascii="Arial" w:hAnsi="Arial" w:cs="Arial"/>
          <w:sz w:val="20"/>
          <w:szCs w:val="20"/>
        </w:rPr>
      </w:pPr>
    </w:p>
    <w:p w14:paraId="5A883DFE" w14:textId="77777777" w:rsidR="00C45D16" w:rsidRPr="00376BB9" w:rsidRDefault="00C45D16" w:rsidP="00632F02">
      <w:pPr>
        <w:pStyle w:val="ListParagraph"/>
        <w:numPr>
          <w:ilvl w:val="0"/>
          <w:numId w:val="2"/>
        </w:numPr>
        <w:spacing w:after="0"/>
        <w:rPr>
          <w:rFonts w:ascii="Arial" w:hAnsi="Arial" w:cs="Arial"/>
          <w:sz w:val="20"/>
          <w:szCs w:val="20"/>
        </w:rPr>
      </w:pPr>
      <w:r w:rsidRPr="00376BB9">
        <w:rPr>
          <w:rFonts w:ascii="Arial" w:hAnsi="Arial" w:cs="Arial"/>
          <w:sz w:val="20"/>
          <w:szCs w:val="20"/>
        </w:rPr>
        <w:t>Advancing the Charitable Purpose of [Charity Name]</w:t>
      </w:r>
    </w:p>
    <w:p w14:paraId="5A883DFF" w14:textId="77777777" w:rsidR="00C45D16" w:rsidRPr="00376BB9" w:rsidRDefault="00C45D16" w:rsidP="00632F02">
      <w:pPr>
        <w:pStyle w:val="ListParagraph"/>
        <w:numPr>
          <w:ilvl w:val="0"/>
          <w:numId w:val="2"/>
        </w:numPr>
        <w:spacing w:after="0"/>
        <w:rPr>
          <w:rFonts w:ascii="Arial" w:hAnsi="Arial" w:cs="Arial"/>
          <w:sz w:val="20"/>
          <w:szCs w:val="20"/>
        </w:rPr>
      </w:pPr>
      <w:r w:rsidRPr="00376BB9">
        <w:rPr>
          <w:rFonts w:ascii="Arial" w:hAnsi="Arial" w:cs="Arial"/>
          <w:sz w:val="20"/>
          <w:szCs w:val="20"/>
        </w:rPr>
        <w:t xml:space="preserve">Behaving with integrity </w:t>
      </w:r>
    </w:p>
    <w:p w14:paraId="5A883E00" w14:textId="77777777" w:rsidR="00C45D16" w:rsidRPr="00376BB9" w:rsidRDefault="00C45D16" w:rsidP="00632F02">
      <w:pPr>
        <w:pStyle w:val="ListParagraph"/>
        <w:numPr>
          <w:ilvl w:val="0"/>
          <w:numId w:val="2"/>
        </w:numPr>
        <w:spacing w:after="0"/>
        <w:rPr>
          <w:rFonts w:ascii="Arial" w:hAnsi="Arial" w:cs="Arial"/>
          <w:sz w:val="20"/>
          <w:szCs w:val="20"/>
        </w:rPr>
      </w:pPr>
      <w:r w:rsidRPr="00376BB9">
        <w:rPr>
          <w:rFonts w:ascii="Arial" w:hAnsi="Arial" w:cs="Arial"/>
          <w:sz w:val="20"/>
          <w:szCs w:val="20"/>
        </w:rPr>
        <w:t>Leading people within [Charity Name]</w:t>
      </w:r>
    </w:p>
    <w:p w14:paraId="5A883E01" w14:textId="77777777" w:rsidR="00C45D16" w:rsidRPr="00376BB9" w:rsidRDefault="006A010C" w:rsidP="00632F02">
      <w:pPr>
        <w:pStyle w:val="ListParagraph"/>
        <w:numPr>
          <w:ilvl w:val="0"/>
          <w:numId w:val="2"/>
        </w:numPr>
        <w:spacing w:after="0"/>
        <w:rPr>
          <w:rFonts w:ascii="Arial" w:hAnsi="Arial" w:cs="Arial"/>
          <w:sz w:val="20"/>
          <w:szCs w:val="20"/>
        </w:rPr>
      </w:pPr>
      <w:r w:rsidRPr="00376BB9">
        <w:rPr>
          <w:rFonts w:ascii="Arial" w:hAnsi="Arial" w:cs="Arial"/>
          <w:sz w:val="20"/>
          <w:szCs w:val="20"/>
        </w:rPr>
        <w:t>Exercising</w:t>
      </w:r>
      <w:r w:rsidR="00C45D16" w:rsidRPr="00376BB9">
        <w:rPr>
          <w:rFonts w:ascii="Arial" w:hAnsi="Arial" w:cs="Arial"/>
          <w:sz w:val="20"/>
          <w:szCs w:val="20"/>
        </w:rPr>
        <w:t xml:space="preserve"> control over [Charity Name]</w:t>
      </w:r>
    </w:p>
    <w:p w14:paraId="5A883E02" w14:textId="77777777" w:rsidR="00BE5DC0" w:rsidRPr="00376BB9" w:rsidRDefault="00C45D16" w:rsidP="00632F02">
      <w:pPr>
        <w:pStyle w:val="ListParagraph"/>
        <w:numPr>
          <w:ilvl w:val="0"/>
          <w:numId w:val="2"/>
        </w:numPr>
        <w:spacing w:after="0"/>
        <w:rPr>
          <w:rFonts w:ascii="Arial" w:hAnsi="Arial" w:cs="Arial"/>
          <w:sz w:val="20"/>
          <w:szCs w:val="20"/>
        </w:rPr>
      </w:pPr>
      <w:r w:rsidRPr="00376BB9">
        <w:rPr>
          <w:rFonts w:ascii="Arial" w:hAnsi="Arial" w:cs="Arial"/>
          <w:sz w:val="20"/>
          <w:szCs w:val="20"/>
        </w:rPr>
        <w:t>Working effectively.</w:t>
      </w:r>
    </w:p>
    <w:p w14:paraId="5A883E03" w14:textId="77777777" w:rsidR="00BE5DC0" w:rsidRPr="00376BB9" w:rsidRDefault="006A010C" w:rsidP="00632F02">
      <w:pPr>
        <w:pStyle w:val="ListParagraph"/>
        <w:numPr>
          <w:ilvl w:val="0"/>
          <w:numId w:val="2"/>
        </w:numPr>
        <w:spacing w:after="0"/>
        <w:rPr>
          <w:rFonts w:ascii="Arial" w:hAnsi="Arial" w:cs="Arial"/>
          <w:sz w:val="20"/>
          <w:szCs w:val="20"/>
        </w:rPr>
      </w:pPr>
      <w:r w:rsidRPr="00376BB9">
        <w:rPr>
          <w:rFonts w:ascii="Arial" w:hAnsi="Arial" w:cs="Arial"/>
          <w:sz w:val="20"/>
          <w:szCs w:val="20"/>
        </w:rPr>
        <w:t>Being accountable and transparent</w:t>
      </w:r>
      <w:r w:rsidR="00C45D16" w:rsidRPr="00376BB9">
        <w:rPr>
          <w:rFonts w:ascii="Arial" w:hAnsi="Arial" w:cs="Arial"/>
          <w:sz w:val="20"/>
          <w:szCs w:val="20"/>
        </w:rPr>
        <w:t>.</w:t>
      </w:r>
    </w:p>
    <w:p w14:paraId="5A883E04" w14:textId="77777777" w:rsidR="00BE5DC0" w:rsidRPr="00376BB9" w:rsidRDefault="00BE5DC0" w:rsidP="00BE5DC0">
      <w:pPr>
        <w:spacing w:after="0"/>
        <w:rPr>
          <w:rFonts w:ascii="Arial" w:hAnsi="Arial" w:cs="Arial"/>
          <w:sz w:val="20"/>
          <w:szCs w:val="20"/>
        </w:rPr>
      </w:pPr>
    </w:p>
    <w:p w14:paraId="5A883E05" w14:textId="0A30F183" w:rsidR="00C45D16" w:rsidRPr="00376BB9" w:rsidRDefault="00BE5DC0" w:rsidP="00BE5DC0">
      <w:pPr>
        <w:spacing w:after="0"/>
        <w:rPr>
          <w:rFonts w:ascii="Arial" w:hAnsi="Arial" w:cs="Arial"/>
          <w:sz w:val="20"/>
          <w:szCs w:val="20"/>
        </w:rPr>
      </w:pPr>
      <w:r w:rsidRPr="00376BB9">
        <w:rPr>
          <w:rFonts w:ascii="Arial" w:hAnsi="Arial" w:cs="Arial"/>
          <w:sz w:val="20"/>
          <w:szCs w:val="20"/>
        </w:rPr>
        <w:t>[Charity Name]</w:t>
      </w:r>
      <w:r w:rsidR="00C45D16" w:rsidRPr="00376BB9">
        <w:rPr>
          <w:rFonts w:ascii="Arial" w:hAnsi="Arial" w:cs="Arial"/>
          <w:sz w:val="20"/>
          <w:szCs w:val="20"/>
        </w:rPr>
        <w:t xml:space="preserve"> is currently </w:t>
      </w:r>
      <w:r w:rsidR="00AB17A7">
        <w:rPr>
          <w:rFonts w:ascii="Arial" w:hAnsi="Arial" w:cs="Arial"/>
          <w:sz w:val="20"/>
          <w:szCs w:val="20"/>
        </w:rPr>
        <w:t>[</w:t>
      </w:r>
      <w:r w:rsidR="00C45D16" w:rsidRPr="00376BB9">
        <w:rPr>
          <w:rFonts w:ascii="Arial" w:hAnsi="Arial" w:cs="Arial"/>
          <w:sz w:val="20"/>
          <w:szCs w:val="20"/>
        </w:rPr>
        <w:t>implementing</w:t>
      </w:r>
      <w:r w:rsidR="00BB381D" w:rsidRPr="00376BB9">
        <w:rPr>
          <w:rFonts w:ascii="Arial" w:hAnsi="Arial" w:cs="Arial"/>
          <w:sz w:val="20"/>
          <w:szCs w:val="20"/>
        </w:rPr>
        <w:t>/is compliant</w:t>
      </w:r>
      <w:r w:rsidR="00AB17A7">
        <w:rPr>
          <w:rFonts w:ascii="Arial" w:hAnsi="Arial" w:cs="Arial"/>
          <w:sz w:val="20"/>
          <w:szCs w:val="20"/>
        </w:rPr>
        <w:t>]</w:t>
      </w:r>
      <w:r w:rsidR="00BB381D" w:rsidRPr="00376BB9">
        <w:rPr>
          <w:rFonts w:ascii="Arial" w:hAnsi="Arial" w:cs="Arial"/>
          <w:sz w:val="20"/>
          <w:szCs w:val="20"/>
        </w:rPr>
        <w:t xml:space="preserve"> with</w:t>
      </w:r>
      <w:r w:rsidR="00C45D16" w:rsidRPr="00376BB9">
        <w:rPr>
          <w:rFonts w:ascii="Arial" w:hAnsi="Arial" w:cs="Arial"/>
          <w:sz w:val="20"/>
          <w:szCs w:val="20"/>
        </w:rPr>
        <w:t xml:space="preserve"> the </w:t>
      </w:r>
      <w:r w:rsidR="00864F8E" w:rsidRPr="00376BB9">
        <w:rPr>
          <w:rFonts w:ascii="Arial" w:hAnsi="Arial" w:cs="Arial"/>
          <w:sz w:val="20"/>
          <w:szCs w:val="20"/>
        </w:rPr>
        <w:t xml:space="preserve">Charities </w:t>
      </w:r>
      <w:r w:rsidR="00C45D16" w:rsidRPr="00376BB9">
        <w:rPr>
          <w:rFonts w:ascii="Arial" w:hAnsi="Arial" w:cs="Arial"/>
          <w:sz w:val="20"/>
          <w:szCs w:val="20"/>
        </w:rPr>
        <w:t>Governance Code.</w:t>
      </w:r>
    </w:p>
    <w:p w14:paraId="5A883E06" w14:textId="77777777" w:rsidR="00076EE4" w:rsidRPr="00376BB9" w:rsidRDefault="00076EE4" w:rsidP="00076EE4">
      <w:pPr>
        <w:spacing w:after="0"/>
        <w:rPr>
          <w:rFonts w:ascii="Arial" w:hAnsi="Arial" w:cs="Arial"/>
          <w:sz w:val="20"/>
          <w:szCs w:val="20"/>
        </w:rPr>
      </w:pPr>
    </w:p>
    <w:p w14:paraId="3B93804A" w14:textId="77777777" w:rsidR="007E5623" w:rsidRDefault="007E5623">
      <w:pPr>
        <w:rPr>
          <w:rFonts w:ascii="Arial" w:hAnsi="Arial" w:cs="Arial"/>
          <w:b/>
          <w:sz w:val="20"/>
          <w:szCs w:val="20"/>
        </w:rPr>
      </w:pPr>
      <w:r>
        <w:rPr>
          <w:rFonts w:ascii="Arial" w:hAnsi="Arial" w:cs="Arial"/>
          <w:b/>
          <w:sz w:val="20"/>
          <w:szCs w:val="20"/>
        </w:rPr>
        <w:br w:type="page"/>
      </w:r>
    </w:p>
    <w:p w14:paraId="5A883E07" w14:textId="3A7F2AA3" w:rsidR="0018782B" w:rsidRPr="00307029" w:rsidRDefault="0018782B" w:rsidP="007E5623">
      <w:pPr>
        <w:pStyle w:val="Heading1"/>
        <w:shd w:val="clear" w:color="auto" w:fill="1F4E79" w:themeFill="accent1" w:themeFillShade="80"/>
        <w:rPr>
          <w:b/>
          <w:color w:val="FFFFFF" w:themeColor="background1"/>
          <w:sz w:val="24"/>
          <w:szCs w:val="24"/>
        </w:rPr>
      </w:pPr>
      <w:bookmarkStart w:id="6" w:name="_Toc37254850"/>
      <w:r w:rsidRPr="00307029">
        <w:rPr>
          <w:b/>
          <w:color w:val="FFFFFF" w:themeColor="background1"/>
          <w:sz w:val="24"/>
          <w:szCs w:val="24"/>
        </w:rPr>
        <w:lastRenderedPageBreak/>
        <w:t>1. Advancing the Charitable Purpose of [Charity Name]</w:t>
      </w:r>
      <w:bookmarkEnd w:id="6"/>
    </w:p>
    <w:p w14:paraId="5A883E08" w14:textId="77777777" w:rsidR="00EB4BCF" w:rsidRPr="00376BB9" w:rsidRDefault="00EB4BCF" w:rsidP="005029BF">
      <w:pPr>
        <w:spacing w:after="0"/>
        <w:rPr>
          <w:rFonts w:ascii="Arial" w:hAnsi="Arial" w:cs="Arial"/>
          <w:sz w:val="20"/>
          <w:szCs w:val="20"/>
        </w:rPr>
      </w:pPr>
    </w:p>
    <w:p w14:paraId="5A883E09" w14:textId="76CBDA17" w:rsidR="006F6424" w:rsidRPr="00376BB9" w:rsidRDefault="006F6424" w:rsidP="005029BF">
      <w:pPr>
        <w:spacing w:after="0"/>
        <w:rPr>
          <w:rFonts w:ascii="Arial" w:hAnsi="Arial" w:cs="Arial"/>
          <w:i/>
          <w:sz w:val="20"/>
          <w:szCs w:val="20"/>
        </w:rPr>
      </w:pPr>
      <w:r w:rsidRPr="00376BB9">
        <w:rPr>
          <w:rFonts w:ascii="Arial" w:hAnsi="Arial" w:cs="Arial"/>
          <w:i/>
          <w:sz w:val="20"/>
          <w:szCs w:val="20"/>
        </w:rPr>
        <w:t>Charitable purpose has a specific meaning in charity law. The Charities Act 2009 sets out four categories of charitable purpose: prevention or relief of poverty or economic hardship; advancement of education; advancement of religion; and any other purpose that is of benefit to the community</w:t>
      </w:r>
      <w:r w:rsidR="00ED6086" w:rsidRPr="00376BB9">
        <w:rPr>
          <w:rFonts w:ascii="Arial" w:hAnsi="Arial" w:cs="Arial"/>
          <w:i/>
          <w:sz w:val="20"/>
          <w:szCs w:val="20"/>
        </w:rPr>
        <w:t xml:space="preserve"> – Charities </w:t>
      </w:r>
      <w:r w:rsidR="007C4608">
        <w:rPr>
          <w:rFonts w:ascii="Arial" w:hAnsi="Arial" w:cs="Arial"/>
          <w:i/>
          <w:sz w:val="20"/>
          <w:szCs w:val="20"/>
        </w:rPr>
        <w:t>Governance Code</w:t>
      </w:r>
      <w:r w:rsidR="00ED6086" w:rsidRPr="00376BB9">
        <w:rPr>
          <w:rFonts w:ascii="Arial" w:hAnsi="Arial" w:cs="Arial"/>
          <w:i/>
          <w:sz w:val="20"/>
          <w:szCs w:val="20"/>
        </w:rPr>
        <w:t>.</w:t>
      </w:r>
    </w:p>
    <w:p w14:paraId="5A883E0A" w14:textId="77777777" w:rsidR="006F6424" w:rsidRPr="00376BB9" w:rsidRDefault="006F6424" w:rsidP="005029BF">
      <w:pPr>
        <w:spacing w:after="0"/>
        <w:rPr>
          <w:rFonts w:ascii="Arial" w:hAnsi="Arial" w:cs="Arial"/>
          <w:sz w:val="20"/>
          <w:szCs w:val="20"/>
        </w:rPr>
      </w:pPr>
    </w:p>
    <w:p w14:paraId="5A883E0B" w14:textId="77777777" w:rsidR="00EB4BCF" w:rsidRPr="00376BB9" w:rsidRDefault="00CD47C1" w:rsidP="005029BF">
      <w:pPr>
        <w:spacing w:after="0"/>
        <w:rPr>
          <w:rFonts w:ascii="Arial" w:hAnsi="Arial" w:cs="Arial"/>
          <w:sz w:val="20"/>
          <w:szCs w:val="20"/>
        </w:rPr>
      </w:pPr>
      <w:r w:rsidRPr="00376BB9">
        <w:rPr>
          <w:rFonts w:ascii="Arial" w:hAnsi="Arial" w:cs="Arial"/>
          <w:sz w:val="20"/>
          <w:szCs w:val="20"/>
        </w:rPr>
        <w:t>1.1 The main objects of [Charity Name] are:</w:t>
      </w:r>
      <w:r w:rsidRPr="00376BB9">
        <w:rPr>
          <w:rFonts w:ascii="Arial" w:hAnsi="Arial" w:cs="Arial"/>
          <w:sz w:val="20"/>
          <w:szCs w:val="20"/>
        </w:rPr>
        <w:br/>
      </w:r>
    </w:p>
    <w:p w14:paraId="5A883E0C" w14:textId="77777777" w:rsidR="00CD47C1" w:rsidRPr="00376BB9" w:rsidRDefault="00CD47C1" w:rsidP="00CD47C1">
      <w:pPr>
        <w:spacing w:after="0"/>
        <w:rPr>
          <w:rFonts w:ascii="Arial" w:hAnsi="Arial" w:cs="Arial"/>
          <w:sz w:val="20"/>
          <w:szCs w:val="20"/>
        </w:rPr>
      </w:pPr>
      <w:r w:rsidRPr="00376BB9">
        <w:rPr>
          <w:rFonts w:ascii="Arial" w:hAnsi="Arial" w:cs="Arial"/>
          <w:sz w:val="20"/>
          <w:szCs w:val="20"/>
        </w:rPr>
        <w:t>[Insert main objects clause from [Charity Name] constitution here.</w:t>
      </w:r>
    </w:p>
    <w:p w14:paraId="52A10CCC" w14:textId="4386B0DC" w:rsidR="00E24571" w:rsidRPr="00376BB9" w:rsidRDefault="00E24571" w:rsidP="00CD47C1">
      <w:pPr>
        <w:spacing w:after="0"/>
        <w:rPr>
          <w:rFonts w:ascii="Arial" w:hAnsi="Arial" w:cs="Arial"/>
          <w:sz w:val="20"/>
          <w:szCs w:val="20"/>
        </w:rPr>
      </w:pPr>
    </w:p>
    <w:p w14:paraId="7D4E6507" w14:textId="1648C38F" w:rsidR="00E24571" w:rsidRPr="00376BB9" w:rsidRDefault="00E24571" w:rsidP="00CD47C1">
      <w:pPr>
        <w:spacing w:after="0"/>
        <w:rPr>
          <w:rFonts w:ascii="Arial" w:hAnsi="Arial" w:cs="Arial"/>
          <w:sz w:val="20"/>
          <w:szCs w:val="20"/>
        </w:rPr>
      </w:pPr>
      <w:r w:rsidRPr="00376BB9">
        <w:rPr>
          <w:rFonts w:ascii="Arial" w:hAnsi="Arial" w:cs="Arial"/>
          <w:sz w:val="20"/>
          <w:szCs w:val="20"/>
        </w:rPr>
        <w:t xml:space="preserve">See Appendix </w:t>
      </w:r>
      <w:r w:rsidR="00AB17A7">
        <w:rPr>
          <w:rFonts w:ascii="Arial" w:hAnsi="Arial" w:cs="Arial"/>
          <w:sz w:val="20"/>
          <w:szCs w:val="20"/>
        </w:rPr>
        <w:t xml:space="preserve">1 </w:t>
      </w:r>
      <w:r w:rsidRPr="00376BB9">
        <w:rPr>
          <w:rFonts w:ascii="Arial" w:hAnsi="Arial" w:cs="Arial"/>
          <w:sz w:val="20"/>
          <w:szCs w:val="20"/>
        </w:rPr>
        <w:t>for a full copy of our constitution.</w:t>
      </w:r>
    </w:p>
    <w:p w14:paraId="5A883E0D" w14:textId="77777777" w:rsidR="00CD47C1" w:rsidRPr="00376BB9" w:rsidRDefault="00CD47C1" w:rsidP="00CD47C1">
      <w:pPr>
        <w:spacing w:after="0"/>
        <w:rPr>
          <w:rFonts w:ascii="Arial" w:hAnsi="Arial" w:cs="Arial"/>
          <w:sz w:val="20"/>
          <w:szCs w:val="20"/>
        </w:rPr>
      </w:pPr>
    </w:p>
    <w:p w14:paraId="5A883E0E" w14:textId="77777777" w:rsidR="00CD47C1" w:rsidRPr="00376BB9" w:rsidRDefault="00CD47C1" w:rsidP="00CD47C1">
      <w:pPr>
        <w:spacing w:after="0"/>
        <w:rPr>
          <w:rFonts w:ascii="Arial" w:hAnsi="Arial" w:cs="Arial"/>
          <w:sz w:val="20"/>
          <w:szCs w:val="20"/>
        </w:rPr>
      </w:pPr>
      <w:r w:rsidRPr="00376BB9">
        <w:rPr>
          <w:rFonts w:ascii="Arial" w:hAnsi="Arial" w:cs="Arial"/>
          <w:sz w:val="20"/>
          <w:szCs w:val="20"/>
        </w:rPr>
        <w:t>These objects fall under the definition of charitable purpose for public benefit as set out in the Charities Act 2009</w:t>
      </w:r>
      <w:r w:rsidR="00BB5CE1" w:rsidRPr="00376BB9">
        <w:rPr>
          <w:rFonts w:ascii="Arial" w:hAnsi="Arial" w:cs="Arial"/>
          <w:sz w:val="20"/>
          <w:szCs w:val="20"/>
        </w:rPr>
        <w:t>.</w:t>
      </w:r>
    </w:p>
    <w:p w14:paraId="5A883E0F" w14:textId="77777777" w:rsidR="00BB5CE1" w:rsidRPr="00376BB9" w:rsidRDefault="00BB5CE1" w:rsidP="00CD47C1">
      <w:pPr>
        <w:spacing w:after="0"/>
        <w:rPr>
          <w:rFonts w:ascii="Arial" w:hAnsi="Arial" w:cs="Arial"/>
          <w:sz w:val="20"/>
          <w:szCs w:val="20"/>
        </w:rPr>
      </w:pPr>
    </w:p>
    <w:p w14:paraId="5A883E10" w14:textId="77777777" w:rsidR="00041AA0" w:rsidRPr="00376BB9" w:rsidRDefault="00BB5CE1" w:rsidP="00041AA0">
      <w:pPr>
        <w:spacing w:after="0"/>
        <w:rPr>
          <w:rFonts w:ascii="Arial" w:hAnsi="Arial" w:cs="Arial"/>
          <w:sz w:val="20"/>
          <w:szCs w:val="20"/>
        </w:rPr>
      </w:pPr>
      <w:r w:rsidRPr="00376BB9">
        <w:rPr>
          <w:rFonts w:ascii="Arial" w:hAnsi="Arial" w:cs="Arial"/>
          <w:sz w:val="20"/>
          <w:szCs w:val="20"/>
        </w:rPr>
        <w:t xml:space="preserve">1.2 </w:t>
      </w:r>
      <w:r w:rsidR="00041AA0" w:rsidRPr="00376BB9">
        <w:rPr>
          <w:rFonts w:ascii="Arial" w:hAnsi="Arial" w:cs="Arial"/>
          <w:sz w:val="20"/>
          <w:szCs w:val="20"/>
        </w:rPr>
        <w:t>[Charity Name] is satisfied that any private benefit arising to anyone employed or providing services to [Charity Name] is reasonable, necessary and ancillary to the public benefit that your charity provides.</w:t>
      </w:r>
    </w:p>
    <w:p w14:paraId="5A883E11" w14:textId="77777777" w:rsidR="00041AA0" w:rsidRPr="00376BB9" w:rsidRDefault="00041AA0" w:rsidP="00041AA0">
      <w:pPr>
        <w:spacing w:after="0"/>
        <w:rPr>
          <w:rFonts w:ascii="Arial" w:hAnsi="Arial" w:cs="Arial"/>
          <w:sz w:val="20"/>
          <w:szCs w:val="20"/>
        </w:rPr>
      </w:pPr>
    </w:p>
    <w:p w14:paraId="5A883E12" w14:textId="77777777" w:rsidR="00041AA0" w:rsidRPr="00376BB9" w:rsidRDefault="00041AA0" w:rsidP="00041AA0">
      <w:pPr>
        <w:spacing w:after="0"/>
        <w:rPr>
          <w:rFonts w:ascii="Arial" w:hAnsi="Arial" w:cs="Arial"/>
          <w:sz w:val="20"/>
          <w:szCs w:val="20"/>
        </w:rPr>
      </w:pPr>
      <w:r w:rsidRPr="00376BB9">
        <w:rPr>
          <w:rFonts w:ascii="Arial" w:hAnsi="Arial" w:cs="Arial"/>
          <w:sz w:val="20"/>
          <w:szCs w:val="20"/>
        </w:rPr>
        <w:t xml:space="preserve">1.3 [Charity Name] </w:t>
      </w:r>
      <w:r w:rsidR="0006706A" w:rsidRPr="00376BB9">
        <w:rPr>
          <w:rFonts w:ascii="Arial" w:hAnsi="Arial" w:cs="Arial"/>
          <w:sz w:val="20"/>
          <w:szCs w:val="20"/>
        </w:rPr>
        <w:t>conducts a strategic planning process involving the charity trustees, management, staff, volunteers and other stakeholders and develop a 3-year strategy and strategic implementation plan. This plan is supported by annual operational plans for each functional area.</w:t>
      </w:r>
    </w:p>
    <w:p w14:paraId="5A883E13" w14:textId="77777777" w:rsidR="00BB5CE1" w:rsidRPr="00376BB9" w:rsidRDefault="00BB5CE1" w:rsidP="00CD47C1">
      <w:pPr>
        <w:spacing w:after="0"/>
        <w:rPr>
          <w:rFonts w:ascii="Arial" w:hAnsi="Arial" w:cs="Arial"/>
          <w:sz w:val="20"/>
          <w:szCs w:val="20"/>
        </w:rPr>
      </w:pPr>
    </w:p>
    <w:p w14:paraId="5A883E14" w14:textId="77777777" w:rsidR="0006706A" w:rsidRPr="00376BB9" w:rsidRDefault="0006706A" w:rsidP="00CD47C1">
      <w:pPr>
        <w:spacing w:after="0"/>
        <w:rPr>
          <w:rFonts w:ascii="Arial" w:hAnsi="Arial" w:cs="Arial"/>
          <w:sz w:val="20"/>
          <w:szCs w:val="20"/>
        </w:rPr>
      </w:pPr>
      <w:r w:rsidRPr="00376BB9">
        <w:rPr>
          <w:rFonts w:ascii="Arial" w:hAnsi="Arial" w:cs="Arial"/>
          <w:sz w:val="20"/>
          <w:szCs w:val="20"/>
        </w:rPr>
        <w:t>1.4</w:t>
      </w:r>
      <w:r w:rsidR="00792A79" w:rsidRPr="00376BB9">
        <w:rPr>
          <w:rFonts w:ascii="Arial" w:hAnsi="Arial" w:cs="Arial"/>
          <w:sz w:val="20"/>
          <w:szCs w:val="20"/>
        </w:rPr>
        <w:t xml:space="preserve"> The Board of</w:t>
      </w:r>
      <w:r w:rsidRPr="00376BB9">
        <w:rPr>
          <w:rFonts w:ascii="Arial" w:hAnsi="Arial" w:cs="Arial"/>
          <w:sz w:val="20"/>
          <w:szCs w:val="20"/>
        </w:rPr>
        <w:t xml:space="preserve"> </w:t>
      </w:r>
      <w:r w:rsidR="00792A79" w:rsidRPr="00376BB9">
        <w:rPr>
          <w:rFonts w:ascii="Arial" w:hAnsi="Arial" w:cs="Arial"/>
          <w:sz w:val="20"/>
          <w:szCs w:val="20"/>
        </w:rPr>
        <w:t>charity trustees commits to ensuring that [Charity Name] has the resources it needs to carry out planned activities.</w:t>
      </w:r>
    </w:p>
    <w:p w14:paraId="5A883E15" w14:textId="77777777" w:rsidR="00792A79" w:rsidRPr="00376BB9" w:rsidRDefault="00792A79" w:rsidP="00CD47C1">
      <w:pPr>
        <w:spacing w:after="0"/>
        <w:rPr>
          <w:rFonts w:ascii="Arial" w:hAnsi="Arial" w:cs="Arial"/>
          <w:sz w:val="20"/>
          <w:szCs w:val="20"/>
        </w:rPr>
      </w:pPr>
    </w:p>
    <w:p w14:paraId="5A883E17" w14:textId="0635F330" w:rsidR="00FA2171" w:rsidRDefault="00792A79" w:rsidP="007C4608">
      <w:pPr>
        <w:spacing w:after="0"/>
        <w:rPr>
          <w:rFonts w:ascii="Arial" w:hAnsi="Arial" w:cs="Arial"/>
          <w:sz w:val="20"/>
          <w:szCs w:val="20"/>
        </w:rPr>
      </w:pPr>
      <w:r w:rsidRPr="00376BB9">
        <w:rPr>
          <w:rFonts w:ascii="Arial" w:hAnsi="Arial" w:cs="Arial"/>
          <w:sz w:val="20"/>
          <w:szCs w:val="20"/>
        </w:rPr>
        <w:t>1.5 The Board of charity trustees regularly review our work to ensure we continue to act in line with our charity’s purpose and provide public benefit We regularly review our constitution.</w:t>
      </w:r>
    </w:p>
    <w:p w14:paraId="7F0F3A21" w14:textId="77777777" w:rsidR="007C4608" w:rsidRPr="00376BB9" w:rsidRDefault="007C4608" w:rsidP="007C4608">
      <w:pPr>
        <w:spacing w:after="0"/>
        <w:rPr>
          <w:rFonts w:ascii="Arial" w:hAnsi="Arial" w:cs="Arial"/>
          <w:sz w:val="20"/>
          <w:szCs w:val="20"/>
        </w:rPr>
      </w:pPr>
    </w:p>
    <w:p w14:paraId="5A883E18" w14:textId="77777777" w:rsidR="00EB4BCF" w:rsidRPr="00307029" w:rsidRDefault="005D5C27" w:rsidP="007E5623">
      <w:pPr>
        <w:pStyle w:val="Heading1"/>
        <w:shd w:val="clear" w:color="auto" w:fill="1F4E79" w:themeFill="accent1" w:themeFillShade="80"/>
        <w:rPr>
          <w:b/>
          <w:color w:val="FFFFFF" w:themeColor="background1"/>
          <w:sz w:val="24"/>
          <w:szCs w:val="24"/>
        </w:rPr>
      </w:pPr>
      <w:bookmarkStart w:id="7" w:name="_Toc37254851"/>
      <w:r w:rsidRPr="00307029">
        <w:rPr>
          <w:b/>
          <w:color w:val="FFFFFF" w:themeColor="background1"/>
          <w:sz w:val="24"/>
          <w:szCs w:val="24"/>
        </w:rPr>
        <w:t xml:space="preserve">2. </w:t>
      </w:r>
      <w:r w:rsidR="00FA2171" w:rsidRPr="00307029">
        <w:rPr>
          <w:b/>
          <w:color w:val="FFFFFF" w:themeColor="background1"/>
          <w:sz w:val="24"/>
          <w:szCs w:val="24"/>
        </w:rPr>
        <w:t>Behaving with integrity</w:t>
      </w:r>
      <w:bookmarkEnd w:id="7"/>
    </w:p>
    <w:p w14:paraId="5A883E19" w14:textId="77777777" w:rsidR="00B82FD1" w:rsidRPr="00376BB9" w:rsidRDefault="00B82FD1" w:rsidP="00076EE4">
      <w:pPr>
        <w:spacing w:after="0"/>
        <w:rPr>
          <w:rFonts w:ascii="Arial" w:hAnsi="Arial" w:cs="Arial"/>
          <w:sz w:val="20"/>
          <w:szCs w:val="20"/>
        </w:rPr>
      </w:pPr>
    </w:p>
    <w:p w14:paraId="5A883E1A" w14:textId="7E7CC061" w:rsidR="006F6424" w:rsidRPr="00376BB9" w:rsidRDefault="006F6424" w:rsidP="00076EE4">
      <w:pPr>
        <w:spacing w:after="0"/>
        <w:rPr>
          <w:rFonts w:ascii="Arial" w:hAnsi="Arial" w:cs="Arial"/>
          <w:i/>
          <w:sz w:val="20"/>
          <w:szCs w:val="20"/>
        </w:rPr>
      </w:pPr>
      <w:r w:rsidRPr="00376BB9">
        <w:rPr>
          <w:rFonts w:ascii="Arial" w:hAnsi="Arial" w:cs="Arial"/>
          <w:i/>
          <w:sz w:val="20"/>
          <w:szCs w:val="20"/>
        </w:rPr>
        <w:t>Ethics are fundamental in the charity sector. Statements about ethos can undoubtedly play an important role, but it is when these values are lived out that they are at their most powerful. Charity trustees have the power to create an ethical culture and set a tone where agreed values are reflected in everything the charity does. The behaviour of individual charity trustees is very impor</w:t>
      </w:r>
      <w:r w:rsidR="00ED6086" w:rsidRPr="00376BB9">
        <w:rPr>
          <w:rFonts w:ascii="Arial" w:hAnsi="Arial" w:cs="Arial"/>
          <w:i/>
          <w:sz w:val="20"/>
          <w:szCs w:val="20"/>
        </w:rPr>
        <w:t xml:space="preserve">tant; they must lead by example </w:t>
      </w:r>
      <w:r w:rsidR="007C4608">
        <w:rPr>
          <w:rFonts w:ascii="Arial" w:hAnsi="Arial" w:cs="Arial"/>
          <w:i/>
          <w:sz w:val="20"/>
          <w:szCs w:val="20"/>
        </w:rPr>
        <w:t>– Charities Governance Code</w:t>
      </w:r>
      <w:r w:rsidR="00ED6086" w:rsidRPr="00376BB9">
        <w:rPr>
          <w:rFonts w:ascii="Arial" w:hAnsi="Arial" w:cs="Arial"/>
          <w:i/>
          <w:sz w:val="20"/>
          <w:szCs w:val="20"/>
        </w:rPr>
        <w:t>.</w:t>
      </w:r>
    </w:p>
    <w:p w14:paraId="5A883E1B" w14:textId="77777777" w:rsidR="006F6424" w:rsidRPr="00376BB9" w:rsidRDefault="006F6424" w:rsidP="00076EE4">
      <w:pPr>
        <w:spacing w:after="0"/>
        <w:rPr>
          <w:rFonts w:ascii="Arial" w:hAnsi="Arial" w:cs="Arial"/>
          <w:sz w:val="20"/>
          <w:szCs w:val="20"/>
        </w:rPr>
      </w:pPr>
    </w:p>
    <w:p w14:paraId="5A883E1C" w14:textId="090CF7B5" w:rsidR="00B82FD1" w:rsidRPr="00376BB9" w:rsidRDefault="005D5C27" w:rsidP="00076EE4">
      <w:pPr>
        <w:spacing w:after="0"/>
        <w:rPr>
          <w:rFonts w:ascii="Arial" w:hAnsi="Arial" w:cs="Arial"/>
          <w:sz w:val="20"/>
          <w:szCs w:val="20"/>
        </w:rPr>
      </w:pPr>
      <w:r w:rsidRPr="00376BB9">
        <w:rPr>
          <w:rFonts w:ascii="Arial" w:hAnsi="Arial" w:cs="Arial"/>
          <w:sz w:val="20"/>
          <w:szCs w:val="20"/>
        </w:rPr>
        <w:t xml:space="preserve">2.1 </w:t>
      </w:r>
      <w:r w:rsidR="00B82FD1" w:rsidRPr="00376BB9">
        <w:rPr>
          <w:rFonts w:ascii="Arial" w:hAnsi="Arial" w:cs="Arial"/>
          <w:sz w:val="20"/>
          <w:szCs w:val="20"/>
        </w:rPr>
        <w:t xml:space="preserve">The Board of Trustees have agreed the values of [Charity Name] </w:t>
      </w:r>
      <w:r w:rsidR="00836AA7" w:rsidRPr="00376BB9">
        <w:rPr>
          <w:rFonts w:ascii="Arial" w:hAnsi="Arial" w:cs="Arial"/>
          <w:sz w:val="20"/>
          <w:szCs w:val="20"/>
        </w:rPr>
        <w:t>and</w:t>
      </w:r>
      <w:r w:rsidR="00E90D97" w:rsidRPr="00376BB9">
        <w:rPr>
          <w:rFonts w:ascii="Arial" w:hAnsi="Arial" w:cs="Arial"/>
          <w:sz w:val="20"/>
          <w:szCs w:val="20"/>
        </w:rPr>
        <w:t xml:space="preserve"> publicise them widely</w:t>
      </w:r>
      <w:r w:rsidR="00E24571" w:rsidRPr="00376BB9">
        <w:rPr>
          <w:rFonts w:ascii="Arial" w:hAnsi="Arial" w:cs="Arial"/>
          <w:sz w:val="20"/>
          <w:szCs w:val="20"/>
        </w:rPr>
        <w:t xml:space="preserve"> (for example, on our website, annual report, employee handbook, reception area)</w:t>
      </w:r>
      <w:r w:rsidR="003B6365">
        <w:rPr>
          <w:rFonts w:ascii="Arial" w:hAnsi="Arial" w:cs="Arial"/>
          <w:sz w:val="20"/>
          <w:szCs w:val="20"/>
        </w:rPr>
        <w:t xml:space="preserve">. </w:t>
      </w:r>
      <w:r w:rsidR="00E90D97" w:rsidRPr="00376BB9">
        <w:rPr>
          <w:rFonts w:ascii="Arial" w:hAnsi="Arial" w:cs="Arial"/>
          <w:sz w:val="20"/>
          <w:szCs w:val="20"/>
        </w:rPr>
        <w:t>The va</w:t>
      </w:r>
      <w:r w:rsidR="00836AA7" w:rsidRPr="00376BB9">
        <w:rPr>
          <w:rFonts w:ascii="Arial" w:hAnsi="Arial" w:cs="Arial"/>
          <w:sz w:val="20"/>
          <w:szCs w:val="20"/>
        </w:rPr>
        <w:t>lues</w:t>
      </w:r>
      <w:r w:rsidR="00B82FD1" w:rsidRPr="00376BB9">
        <w:rPr>
          <w:rFonts w:ascii="Arial" w:hAnsi="Arial" w:cs="Arial"/>
          <w:sz w:val="20"/>
          <w:szCs w:val="20"/>
        </w:rPr>
        <w:t xml:space="preserve"> are:</w:t>
      </w:r>
    </w:p>
    <w:p w14:paraId="5A883E1D" w14:textId="77777777" w:rsidR="00B82FD1" w:rsidRPr="00376BB9" w:rsidRDefault="00B82FD1" w:rsidP="00076EE4">
      <w:pPr>
        <w:spacing w:after="0"/>
        <w:rPr>
          <w:rFonts w:ascii="Arial" w:hAnsi="Arial" w:cs="Arial"/>
          <w:sz w:val="20"/>
          <w:szCs w:val="20"/>
        </w:rPr>
      </w:pPr>
    </w:p>
    <w:p w14:paraId="5A883E1E" w14:textId="77777777" w:rsidR="00B82FD1" w:rsidRPr="00376BB9" w:rsidRDefault="00B82FD1" w:rsidP="00632F02">
      <w:pPr>
        <w:pStyle w:val="ListParagraph"/>
        <w:numPr>
          <w:ilvl w:val="0"/>
          <w:numId w:val="1"/>
        </w:numPr>
        <w:spacing w:after="0"/>
        <w:rPr>
          <w:rFonts w:ascii="Arial" w:hAnsi="Arial" w:cs="Arial"/>
          <w:sz w:val="20"/>
          <w:szCs w:val="20"/>
        </w:rPr>
      </w:pPr>
      <w:r w:rsidRPr="00376BB9">
        <w:rPr>
          <w:rFonts w:ascii="Arial" w:hAnsi="Arial" w:cs="Arial"/>
          <w:sz w:val="20"/>
          <w:szCs w:val="20"/>
        </w:rPr>
        <w:t>[Insert value]</w:t>
      </w:r>
    </w:p>
    <w:p w14:paraId="5A883E1F" w14:textId="77777777" w:rsidR="00B82FD1" w:rsidRPr="00376BB9" w:rsidRDefault="00B82FD1" w:rsidP="00632F02">
      <w:pPr>
        <w:pStyle w:val="ListParagraph"/>
        <w:numPr>
          <w:ilvl w:val="0"/>
          <w:numId w:val="1"/>
        </w:numPr>
        <w:spacing w:after="0"/>
        <w:rPr>
          <w:rFonts w:ascii="Arial" w:hAnsi="Arial" w:cs="Arial"/>
          <w:sz w:val="20"/>
          <w:szCs w:val="20"/>
        </w:rPr>
      </w:pPr>
      <w:r w:rsidRPr="00376BB9">
        <w:rPr>
          <w:rFonts w:ascii="Arial" w:hAnsi="Arial" w:cs="Arial"/>
          <w:sz w:val="20"/>
          <w:szCs w:val="20"/>
        </w:rPr>
        <w:t>[Insert value]</w:t>
      </w:r>
    </w:p>
    <w:p w14:paraId="5A883E20" w14:textId="77777777" w:rsidR="00B82FD1" w:rsidRPr="00376BB9" w:rsidRDefault="00B82FD1" w:rsidP="00632F02">
      <w:pPr>
        <w:pStyle w:val="ListParagraph"/>
        <w:numPr>
          <w:ilvl w:val="0"/>
          <w:numId w:val="1"/>
        </w:numPr>
        <w:spacing w:after="0"/>
        <w:rPr>
          <w:rFonts w:ascii="Arial" w:hAnsi="Arial" w:cs="Arial"/>
          <w:sz w:val="20"/>
          <w:szCs w:val="20"/>
        </w:rPr>
      </w:pPr>
      <w:r w:rsidRPr="00376BB9">
        <w:rPr>
          <w:rFonts w:ascii="Arial" w:hAnsi="Arial" w:cs="Arial"/>
          <w:sz w:val="20"/>
          <w:szCs w:val="20"/>
        </w:rPr>
        <w:t>[Insert value]</w:t>
      </w:r>
    </w:p>
    <w:p w14:paraId="5A883E21" w14:textId="77777777" w:rsidR="00B82FD1" w:rsidRPr="00376BB9" w:rsidRDefault="00B82FD1" w:rsidP="00632F02">
      <w:pPr>
        <w:pStyle w:val="ListParagraph"/>
        <w:numPr>
          <w:ilvl w:val="0"/>
          <w:numId w:val="1"/>
        </w:numPr>
        <w:spacing w:after="0"/>
        <w:rPr>
          <w:rFonts w:ascii="Arial" w:hAnsi="Arial" w:cs="Arial"/>
          <w:sz w:val="20"/>
          <w:szCs w:val="20"/>
        </w:rPr>
      </w:pPr>
      <w:r w:rsidRPr="00376BB9">
        <w:rPr>
          <w:rFonts w:ascii="Arial" w:hAnsi="Arial" w:cs="Arial"/>
          <w:sz w:val="20"/>
          <w:szCs w:val="20"/>
        </w:rPr>
        <w:t>[Insert value]</w:t>
      </w:r>
    </w:p>
    <w:p w14:paraId="5A883E22" w14:textId="77777777" w:rsidR="00B82FD1" w:rsidRPr="00376BB9" w:rsidRDefault="00B82FD1" w:rsidP="00B82FD1">
      <w:pPr>
        <w:spacing w:after="0"/>
        <w:rPr>
          <w:rFonts w:ascii="Arial" w:hAnsi="Arial" w:cs="Arial"/>
          <w:sz w:val="20"/>
          <w:szCs w:val="20"/>
        </w:rPr>
      </w:pPr>
    </w:p>
    <w:p w14:paraId="5A883E23" w14:textId="51878E61" w:rsidR="005D5C27" w:rsidRPr="00376BB9" w:rsidRDefault="005D5C27" w:rsidP="005D5C27">
      <w:pPr>
        <w:spacing w:after="0"/>
        <w:rPr>
          <w:rFonts w:ascii="Arial" w:hAnsi="Arial" w:cs="Arial"/>
          <w:sz w:val="20"/>
          <w:szCs w:val="20"/>
        </w:rPr>
      </w:pPr>
      <w:r w:rsidRPr="005012BD">
        <w:rPr>
          <w:rFonts w:ascii="Arial" w:hAnsi="Arial" w:cs="Arial"/>
          <w:sz w:val="20"/>
          <w:szCs w:val="20"/>
        </w:rPr>
        <w:t>2.2 [Charity Name] has Conflict</w:t>
      </w:r>
      <w:r w:rsidR="000A0910" w:rsidRPr="005012BD">
        <w:rPr>
          <w:rFonts w:ascii="Arial" w:hAnsi="Arial" w:cs="Arial"/>
          <w:sz w:val="20"/>
          <w:szCs w:val="20"/>
        </w:rPr>
        <w:t>s</w:t>
      </w:r>
      <w:r w:rsidRPr="005012BD">
        <w:rPr>
          <w:rFonts w:ascii="Arial" w:hAnsi="Arial" w:cs="Arial"/>
          <w:sz w:val="20"/>
          <w:szCs w:val="20"/>
        </w:rPr>
        <w:t xml:space="preserve"> of Interests and </w:t>
      </w:r>
      <w:r w:rsidR="000A0910" w:rsidRPr="005012BD">
        <w:rPr>
          <w:rFonts w:ascii="Arial" w:hAnsi="Arial" w:cs="Arial"/>
          <w:sz w:val="20"/>
          <w:szCs w:val="20"/>
        </w:rPr>
        <w:t xml:space="preserve">Conflicts of </w:t>
      </w:r>
      <w:r w:rsidRPr="005012BD">
        <w:rPr>
          <w:rFonts w:ascii="Arial" w:hAnsi="Arial" w:cs="Arial"/>
          <w:sz w:val="20"/>
          <w:szCs w:val="20"/>
        </w:rPr>
        <w:t>Loyalties policies which all charity trustees are required to sign on join</w:t>
      </w:r>
      <w:r w:rsidR="002F45A0" w:rsidRPr="005012BD">
        <w:rPr>
          <w:rFonts w:ascii="Arial" w:hAnsi="Arial" w:cs="Arial"/>
          <w:sz w:val="20"/>
          <w:szCs w:val="20"/>
        </w:rPr>
        <w:t xml:space="preserve">ing the </w:t>
      </w:r>
      <w:r w:rsidR="000A0910" w:rsidRPr="005012BD">
        <w:rPr>
          <w:rFonts w:ascii="Arial" w:hAnsi="Arial" w:cs="Arial"/>
          <w:sz w:val="20"/>
          <w:szCs w:val="20"/>
        </w:rPr>
        <w:t xml:space="preserve">Board of </w:t>
      </w:r>
      <w:r w:rsidR="002F45A0" w:rsidRPr="005012BD">
        <w:rPr>
          <w:rFonts w:ascii="Arial" w:hAnsi="Arial" w:cs="Arial"/>
          <w:sz w:val="20"/>
          <w:szCs w:val="20"/>
        </w:rPr>
        <w:t>[Charity Name</w:t>
      </w:r>
      <w:r w:rsidRPr="005012BD">
        <w:rPr>
          <w:rFonts w:ascii="Arial" w:hAnsi="Arial" w:cs="Arial"/>
          <w:sz w:val="20"/>
          <w:szCs w:val="20"/>
        </w:rPr>
        <w:t>]</w:t>
      </w:r>
      <w:r w:rsidR="00095DC6" w:rsidRPr="005012BD">
        <w:rPr>
          <w:rFonts w:ascii="Arial" w:hAnsi="Arial" w:cs="Arial"/>
          <w:sz w:val="20"/>
          <w:szCs w:val="20"/>
        </w:rPr>
        <w:t xml:space="preserve">. </w:t>
      </w:r>
      <w:r w:rsidR="00E90D97" w:rsidRPr="005012BD">
        <w:rPr>
          <w:rFonts w:ascii="Arial" w:hAnsi="Arial" w:cs="Arial"/>
          <w:sz w:val="20"/>
          <w:szCs w:val="20"/>
        </w:rPr>
        <w:t>See Appendix</w:t>
      </w:r>
      <w:r w:rsidR="005C4A79" w:rsidRPr="005012BD">
        <w:rPr>
          <w:rFonts w:ascii="Arial" w:hAnsi="Arial" w:cs="Arial"/>
          <w:sz w:val="20"/>
          <w:szCs w:val="20"/>
        </w:rPr>
        <w:t xml:space="preserve"> </w:t>
      </w:r>
      <w:r w:rsidR="00AB17A7" w:rsidRPr="005012BD">
        <w:rPr>
          <w:rFonts w:ascii="Arial" w:hAnsi="Arial" w:cs="Arial"/>
          <w:sz w:val="20"/>
          <w:szCs w:val="20"/>
        </w:rPr>
        <w:t>2</w:t>
      </w:r>
      <w:r w:rsidR="003B6365" w:rsidRPr="005012BD">
        <w:rPr>
          <w:rFonts w:ascii="Arial" w:hAnsi="Arial" w:cs="Arial"/>
          <w:sz w:val="20"/>
          <w:szCs w:val="20"/>
        </w:rPr>
        <w:t>.</w:t>
      </w:r>
    </w:p>
    <w:p w14:paraId="5A883E24" w14:textId="77777777" w:rsidR="00B6519C" w:rsidRPr="00376BB9" w:rsidRDefault="00B6519C" w:rsidP="005D5C27">
      <w:pPr>
        <w:spacing w:after="0"/>
        <w:rPr>
          <w:rFonts w:ascii="Arial" w:hAnsi="Arial" w:cs="Arial"/>
          <w:sz w:val="20"/>
          <w:szCs w:val="20"/>
        </w:rPr>
      </w:pPr>
    </w:p>
    <w:p w14:paraId="5A883E25" w14:textId="77777777" w:rsidR="00B6519C" w:rsidRPr="00376BB9" w:rsidRDefault="00B6519C" w:rsidP="00B6519C">
      <w:pPr>
        <w:spacing w:after="0"/>
        <w:rPr>
          <w:rFonts w:ascii="Arial" w:hAnsi="Arial" w:cs="Arial"/>
          <w:sz w:val="20"/>
          <w:szCs w:val="20"/>
        </w:rPr>
      </w:pPr>
      <w:r w:rsidRPr="00376BB9">
        <w:rPr>
          <w:rFonts w:ascii="Arial" w:hAnsi="Arial" w:cs="Arial"/>
          <w:sz w:val="20"/>
          <w:szCs w:val="20"/>
        </w:rPr>
        <w:t>The purpose of these policies is to assist charity trustees of [Charity Name] to effectively identify, record and manage any conflicts of interest or loyalty in order to protect the integrity of [Charity Name</w:t>
      </w:r>
      <w:r w:rsidR="00D34AE9" w:rsidRPr="00376BB9">
        <w:rPr>
          <w:rFonts w:ascii="Arial" w:hAnsi="Arial" w:cs="Arial"/>
          <w:sz w:val="20"/>
          <w:szCs w:val="20"/>
        </w:rPr>
        <w:t>] and to ensure that</w:t>
      </w:r>
      <w:r w:rsidRPr="00376BB9">
        <w:rPr>
          <w:rFonts w:ascii="Arial" w:hAnsi="Arial" w:cs="Arial"/>
          <w:sz w:val="20"/>
          <w:szCs w:val="20"/>
        </w:rPr>
        <w:t xml:space="preserve"> charity trustees act in the best interest of the charity.</w:t>
      </w:r>
    </w:p>
    <w:p w14:paraId="5A883E26" w14:textId="77777777" w:rsidR="005D5C27" w:rsidRPr="00376BB9" w:rsidRDefault="005D5C27" w:rsidP="002F45A0">
      <w:pPr>
        <w:spacing w:after="0"/>
        <w:rPr>
          <w:rFonts w:ascii="Arial" w:hAnsi="Arial" w:cs="Arial"/>
          <w:sz w:val="20"/>
          <w:szCs w:val="20"/>
        </w:rPr>
      </w:pPr>
    </w:p>
    <w:p w14:paraId="5A883E27" w14:textId="77777777" w:rsidR="000A0910" w:rsidRPr="00376BB9" w:rsidRDefault="000A0910" w:rsidP="002F45A0">
      <w:pPr>
        <w:spacing w:after="0"/>
        <w:rPr>
          <w:rFonts w:ascii="Arial" w:hAnsi="Arial" w:cs="Arial"/>
          <w:color w:val="FF0000"/>
          <w:sz w:val="20"/>
          <w:szCs w:val="20"/>
        </w:rPr>
      </w:pPr>
      <w:r w:rsidRPr="00376BB9">
        <w:rPr>
          <w:rFonts w:ascii="Arial" w:hAnsi="Arial" w:cs="Arial"/>
          <w:sz w:val="20"/>
          <w:szCs w:val="20"/>
        </w:rPr>
        <w:lastRenderedPageBreak/>
        <w:t>A conflict of interest is any situation in which a charity trustee’s personal interests or loyalties could, or could be seen to, prevent the charity trustee from making a decision in the best interests of the charity. This personal interest may be direct or indirect, and can include interests of a person connected to the charity trustee.</w:t>
      </w:r>
      <w:r w:rsidR="00B6519C" w:rsidRPr="00376BB9">
        <w:rPr>
          <w:rFonts w:ascii="Arial" w:hAnsi="Arial" w:cs="Arial"/>
          <w:sz w:val="20"/>
          <w:szCs w:val="20"/>
        </w:rPr>
        <w:t xml:space="preserve"> </w:t>
      </w:r>
      <w:r w:rsidR="00D34AE9" w:rsidRPr="00376BB9">
        <w:rPr>
          <w:rFonts w:ascii="Arial" w:hAnsi="Arial" w:cs="Arial"/>
          <w:sz w:val="20"/>
          <w:szCs w:val="20"/>
        </w:rPr>
        <w:t>These situations present the risk that a person will make a decision based on, or affected by, these influences, rather than in the best interests of the charity and therefore must be managed accordingly</w:t>
      </w:r>
      <w:r w:rsidR="00E90D97" w:rsidRPr="00376BB9">
        <w:rPr>
          <w:rFonts w:ascii="Arial" w:hAnsi="Arial" w:cs="Arial"/>
        </w:rPr>
        <w:t>.</w:t>
      </w:r>
    </w:p>
    <w:p w14:paraId="5A883E28" w14:textId="77777777" w:rsidR="000A0910" w:rsidRPr="00376BB9" w:rsidRDefault="000A0910" w:rsidP="000A0910">
      <w:pPr>
        <w:spacing w:after="0"/>
        <w:rPr>
          <w:rFonts w:ascii="Arial" w:hAnsi="Arial" w:cs="Arial"/>
          <w:sz w:val="20"/>
          <w:szCs w:val="20"/>
        </w:rPr>
      </w:pPr>
    </w:p>
    <w:p w14:paraId="5A883E29" w14:textId="77777777" w:rsidR="00DC07F7" w:rsidRPr="00376BB9" w:rsidRDefault="004047BD" w:rsidP="00DD3D81">
      <w:pPr>
        <w:spacing w:line="240" w:lineRule="auto"/>
        <w:rPr>
          <w:rFonts w:ascii="Arial" w:hAnsi="Arial" w:cs="Arial"/>
          <w:sz w:val="20"/>
          <w:szCs w:val="20"/>
        </w:rPr>
      </w:pPr>
      <w:r w:rsidRPr="00376BB9">
        <w:rPr>
          <w:rFonts w:ascii="Arial" w:hAnsi="Arial" w:cs="Arial"/>
          <w:sz w:val="20"/>
          <w:szCs w:val="20"/>
        </w:rPr>
        <w:t xml:space="preserve">2.3 [Charity Name] has a Code of Conduct which all charity trustees are required to sign.  This document sets out the standard of behaviour expected from trustees in </w:t>
      </w:r>
      <w:r w:rsidR="00DC07F7" w:rsidRPr="00376BB9">
        <w:rPr>
          <w:rFonts w:ascii="Arial" w:hAnsi="Arial" w:cs="Arial"/>
          <w:sz w:val="20"/>
          <w:szCs w:val="20"/>
        </w:rPr>
        <w:t>order to ensure that:</w:t>
      </w:r>
    </w:p>
    <w:p w14:paraId="5A883E2A" w14:textId="77777777" w:rsidR="00DC07F7" w:rsidRPr="00376BB9" w:rsidRDefault="009B3546" w:rsidP="00632F02">
      <w:pPr>
        <w:pStyle w:val="ListParagraph"/>
        <w:numPr>
          <w:ilvl w:val="0"/>
          <w:numId w:val="8"/>
        </w:numPr>
        <w:spacing w:line="240" w:lineRule="auto"/>
        <w:rPr>
          <w:rFonts w:ascii="Arial" w:hAnsi="Arial" w:cs="Arial"/>
          <w:sz w:val="20"/>
          <w:szCs w:val="20"/>
        </w:rPr>
      </w:pPr>
      <w:r w:rsidRPr="00376BB9">
        <w:rPr>
          <w:rFonts w:ascii="Arial" w:hAnsi="Arial" w:cs="Arial"/>
          <w:sz w:val="20"/>
          <w:szCs w:val="20"/>
        </w:rPr>
        <w:t>[Charity Name]</w:t>
      </w:r>
      <w:r w:rsidR="00DC07F7" w:rsidRPr="00376BB9">
        <w:rPr>
          <w:rFonts w:ascii="Arial" w:hAnsi="Arial" w:cs="Arial"/>
          <w:sz w:val="20"/>
          <w:szCs w:val="20"/>
        </w:rPr>
        <w:t xml:space="preserve"> is effective, open and accountable</w:t>
      </w:r>
    </w:p>
    <w:p w14:paraId="5A883E2B" w14:textId="77777777" w:rsidR="00DC07F7" w:rsidRPr="00376BB9" w:rsidRDefault="00DC07F7" w:rsidP="00632F02">
      <w:pPr>
        <w:pStyle w:val="ListParagraph"/>
        <w:numPr>
          <w:ilvl w:val="0"/>
          <w:numId w:val="8"/>
        </w:numPr>
        <w:spacing w:line="240" w:lineRule="auto"/>
        <w:rPr>
          <w:rFonts w:ascii="Arial" w:hAnsi="Arial" w:cs="Arial"/>
          <w:sz w:val="20"/>
          <w:szCs w:val="20"/>
        </w:rPr>
      </w:pPr>
      <w:r w:rsidRPr="00376BB9">
        <w:rPr>
          <w:rFonts w:ascii="Arial" w:hAnsi="Arial" w:cs="Arial"/>
          <w:sz w:val="20"/>
          <w:szCs w:val="20"/>
        </w:rPr>
        <w:t>the highest standards of integrity and stewardship are achieved</w:t>
      </w:r>
    </w:p>
    <w:p w14:paraId="5A883E2C" w14:textId="77777777" w:rsidR="00DC07F7" w:rsidRPr="00376BB9" w:rsidRDefault="00DC07F7" w:rsidP="00632F02">
      <w:pPr>
        <w:pStyle w:val="ListParagraph"/>
        <w:numPr>
          <w:ilvl w:val="0"/>
          <w:numId w:val="8"/>
        </w:numPr>
        <w:spacing w:line="240" w:lineRule="auto"/>
        <w:rPr>
          <w:rFonts w:ascii="Arial" w:hAnsi="Arial" w:cs="Arial"/>
          <w:sz w:val="20"/>
          <w:szCs w:val="20"/>
        </w:rPr>
      </w:pPr>
      <w:proofErr w:type="gramStart"/>
      <w:r w:rsidRPr="00376BB9">
        <w:rPr>
          <w:rFonts w:ascii="Arial" w:hAnsi="Arial" w:cs="Arial"/>
          <w:sz w:val="20"/>
          <w:szCs w:val="20"/>
        </w:rPr>
        <w:t>the</w:t>
      </w:r>
      <w:proofErr w:type="gramEnd"/>
      <w:r w:rsidRPr="00376BB9">
        <w:rPr>
          <w:rFonts w:ascii="Arial" w:hAnsi="Arial" w:cs="Arial"/>
          <w:sz w:val="20"/>
          <w:szCs w:val="20"/>
        </w:rPr>
        <w:t xml:space="preserve"> working relationship between charity trustees and any volunteers or employees is productive and supportive.</w:t>
      </w:r>
    </w:p>
    <w:p w14:paraId="5A883E2D" w14:textId="77777777" w:rsidR="00DC07F7" w:rsidRPr="00376BB9" w:rsidRDefault="00DC07F7" w:rsidP="00DC07F7">
      <w:pPr>
        <w:pStyle w:val="ListParagraph"/>
        <w:spacing w:after="0" w:line="240" w:lineRule="auto"/>
        <w:rPr>
          <w:rFonts w:ascii="Arial" w:hAnsi="Arial" w:cs="Arial"/>
          <w:color w:val="FF0000"/>
          <w:sz w:val="20"/>
          <w:szCs w:val="20"/>
        </w:rPr>
      </w:pPr>
    </w:p>
    <w:p w14:paraId="5A883E2E" w14:textId="0823629E" w:rsidR="004047BD" w:rsidRPr="006322C6" w:rsidRDefault="004047BD" w:rsidP="00DC07F7">
      <w:pPr>
        <w:pStyle w:val="ListParagraph"/>
        <w:spacing w:after="0" w:line="240" w:lineRule="auto"/>
        <w:ind w:left="0"/>
        <w:rPr>
          <w:rFonts w:ascii="Arial" w:hAnsi="Arial" w:cs="Arial"/>
          <w:sz w:val="20"/>
          <w:szCs w:val="20"/>
        </w:rPr>
      </w:pPr>
      <w:r w:rsidRPr="006322C6">
        <w:rPr>
          <w:rFonts w:ascii="Arial" w:hAnsi="Arial" w:cs="Arial"/>
          <w:sz w:val="20"/>
          <w:szCs w:val="20"/>
        </w:rPr>
        <w:t>See Appendix</w:t>
      </w:r>
      <w:r w:rsidR="00126B6C" w:rsidRPr="006322C6">
        <w:rPr>
          <w:rFonts w:ascii="Arial" w:hAnsi="Arial" w:cs="Arial"/>
          <w:sz w:val="20"/>
          <w:szCs w:val="20"/>
        </w:rPr>
        <w:t xml:space="preserve"> </w:t>
      </w:r>
      <w:r w:rsidR="00AE4405">
        <w:rPr>
          <w:rFonts w:ascii="Arial" w:hAnsi="Arial" w:cs="Arial"/>
          <w:sz w:val="20"/>
          <w:szCs w:val="20"/>
        </w:rPr>
        <w:t>3</w:t>
      </w:r>
      <w:r w:rsidR="00451B3F">
        <w:rPr>
          <w:rFonts w:ascii="Arial" w:hAnsi="Arial" w:cs="Arial"/>
          <w:sz w:val="20"/>
          <w:szCs w:val="20"/>
        </w:rPr>
        <w:t>.</w:t>
      </w:r>
    </w:p>
    <w:p w14:paraId="5A883E2F" w14:textId="77777777" w:rsidR="005D5C27" w:rsidRPr="00376BB9" w:rsidRDefault="005D5C27" w:rsidP="00DC07F7">
      <w:pPr>
        <w:spacing w:after="0"/>
        <w:rPr>
          <w:rFonts w:ascii="Arial" w:hAnsi="Arial" w:cs="Arial"/>
          <w:sz w:val="20"/>
          <w:szCs w:val="20"/>
        </w:rPr>
      </w:pPr>
    </w:p>
    <w:p w14:paraId="5A883E30" w14:textId="77777777" w:rsidR="00B05DF3" w:rsidRPr="00307029" w:rsidRDefault="00397E60" w:rsidP="007E5623">
      <w:pPr>
        <w:pStyle w:val="Heading1"/>
        <w:shd w:val="clear" w:color="auto" w:fill="1F4E79" w:themeFill="accent1" w:themeFillShade="80"/>
        <w:rPr>
          <w:b/>
          <w:color w:val="FFFFFF" w:themeColor="background1"/>
          <w:sz w:val="24"/>
          <w:szCs w:val="24"/>
        </w:rPr>
      </w:pPr>
      <w:bookmarkStart w:id="8" w:name="_Toc37254852"/>
      <w:r w:rsidRPr="00307029">
        <w:rPr>
          <w:b/>
          <w:color w:val="FFFFFF" w:themeColor="background1"/>
          <w:sz w:val="24"/>
          <w:szCs w:val="24"/>
        </w:rPr>
        <w:t>3. Leading people within [Charity Name]</w:t>
      </w:r>
      <w:bookmarkEnd w:id="8"/>
    </w:p>
    <w:p w14:paraId="5A883E31" w14:textId="77777777" w:rsidR="00426442" w:rsidRPr="00376BB9" w:rsidRDefault="00426442" w:rsidP="00DC07F7">
      <w:pPr>
        <w:spacing w:after="0"/>
        <w:rPr>
          <w:rFonts w:ascii="Arial" w:hAnsi="Arial" w:cs="Arial"/>
          <w:b/>
          <w:sz w:val="20"/>
          <w:szCs w:val="20"/>
        </w:rPr>
      </w:pPr>
    </w:p>
    <w:p w14:paraId="5A883E32" w14:textId="457FECEB" w:rsidR="00ED6086" w:rsidRPr="00376BB9" w:rsidRDefault="006F6424" w:rsidP="00ED6086">
      <w:pPr>
        <w:spacing w:after="0"/>
        <w:rPr>
          <w:rFonts w:ascii="Arial" w:hAnsi="Arial" w:cs="Arial"/>
          <w:i/>
          <w:sz w:val="20"/>
          <w:szCs w:val="20"/>
        </w:rPr>
      </w:pPr>
      <w:r w:rsidRPr="00376BB9">
        <w:rPr>
          <w:rFonts w:ascii="Arial" w:hAnsi="Arial" w:cs="Arial"/>
          <w:i/>
          <w:sz w:val="20"/>
          <w:szCs w:val="20"/>
        </w:rPr>
        <w:t>The most essential resource of any charity is its people. This means people should feel valued and have clarity around their own roles and the roles of others. Charity trustees are responsible for providing leadership to volunteers, employees and contractors. This includes taking their duty of care towards these people seriously and</w:t>
      </w:r>
      <w:r w:rsidR="00ED6086" w:rsidRPr="00376BB9">
        <w:rPr>
          <w:rFonts w:ascii="Arial" w:hAnsi="Arial" w:cs="Arial"/>
          <w:i/>
          <w:sz w:val="20"/>
          <w:szCs w:val="20"/>
        </w:rPr>
        <w:t xml:space="preserve"> promoting a culture of r</w:t>
      </w:r>
      <w:r w:rsidR="007C4608">
        <w:rPr>
          <w:rFonts w:ascii="Arial" w:hAnsi="Arial" w:cs="Arial"/>
          <w:i/>
          <w:sz w:val="20"/>
          <w:szCs w:val="20"/>
        </w:rPr>
        <w:t>espect – Charities Governance Code</w:t>
      </w:r>
      <w:r w:rsidR="00ED6086" w:rsidRPr="00376BB9">
        <w:rPr>
          <w:rFonts w:ascii="Arial" w:hAnsi="Arial" w:cs="Arial"/>
          <w:i/>
          <w:sz w:val="20"/>
          <w:szCs w:val="20"/>
        </w:rPr>
        <w:t>.</w:t>
      </w:r>
    </w:p>
    <w:p w14:paraId="5A883E33" w14:textId="77777777" w:rsidR="006F6424" w:rsidRPr="00376BB9" w:rsidRDefault="006F6424" w:rsidP="00DC07F7">
      <w:pPr>
        <w:spacing w:after="0"/>
        <w:rPr>
          <w:rFonts w:ascii="Arial" w:hAnsi="Arial" w:cs="Arial"/>
          <w:sz w:val="20"/>
          <w:szCs w:val="20"/>
        </w:rPr>
      </w:pPr>
    </w:p>
    <w:p w14:paraId="5A883E34" w14:textId="0D32C409" w:rsidR="00426442" w:rsidRPr="00376BB9" w:rsidRDefault="00426442" w:rsidP="00DC07F7">
      <w:pPr>
        <w:spacing w:after="0"/>
        <w:rPr>
          <w:rFonts w:ascii="Arial" w:hAnsi="Arial" w:cs="Arial"/>
          <w:sz w:val="20"/>
          <w:szCs w:val="20"/>
        </w:rPr>
      </w:pPr>
      <w:r w:rsidRPr="00376BB9">
        <w:rPr>
          <w:rFonts w:ascii="Arial" w:hAnsi="Arial" w:cs="Arial"/>
          <w:sz w:val="20"/>
          <w:szCs w:val="20"/>
        </w:rPr>
        <w:t xml:space="preserve">3.1 </w:t>
      </w:r>
      <w:r w:rsidR="000F5B14" w:rsidRPr="00376BB9">
        <w:rPr>
          <w:rFonts w:ascii="Arial" w:hAnsi="Arial" w:cs="Arial"/>
          <w:sz w:val="20"/>
          <w:szCs w:val="20"/>
        </w:rPr>
        <w:t xml:space="preserve">All new charity trustees joining the board of [Charity Name] </w:t>
      </w:r>
      <w:r w:rsidR="00EC4D58" w:rsidRPr="00376BB9">
        <w:rPr>
          <w:rFonts w:ascii="Arial" w:hAnsi="Arial" w:cs="Arial"/>
          <w:sz w:val="20"/>
          <w:szCs w:val="20"/>
        </w:rPr>
        <w:t xml:space="preserve">receive an induction where </w:t>
      </w:r>
      <w:r w:rsidR="009A2501" w:rsidRPr="00376BB9">
        <w:rPr>
          <w:rFonts w:ascii="Arial" w:hAnsi="Arial" w:cs="Arial"/>
          <w:sz w:val="20"/>
          <w:szCs w:val="20"/>
        </w:rPr>
        <w:t>their roles</w:t>
      </w:r>
      <w:r w:rsidR="00EC4D58" w:rsidRPr="00376BB9">
        <w:rPr>
          <w:rFonts w:ascii="Arial" w:hAnsi="Arial" w:cs="Arial"/>
          <w:sz w:val="20"/>
          <w:szCs w:val="20"/>
        </w:rPr>
        <w:t xml:space="preserve"> and duties as trustees are discussed</w:t>
      </w:r>
      <w:r w:rsidR="00451B3F">
        <w:rPr>
          <w:rFonts w:ascii="Arial" w:hAnsi="Arial" w:cs="Arial"/>
          <w:sz w:val="20"/>
          <w:szCs w:val="20"/>
        </w:rPr>
        <w:t>.</w:t>
      </w:r>
      <w:r w:rsidR="00E24571" w:rsidRPr="00376BB9">
        <w:rPr>
          <w:rFonts w:ascii="Arial" w:hAnsi="Arial" w:cs="Arial"/>
          <w:sz w:val="20"/>
          <w:szCs w:val="20"/>
        </w:rPr>
        <w:t xml:space="preserve"> All new board trustees are given a formal letter of appointment which sets out their role, responsibilities and duties as trustees of [Charity Name] </w:t>
      </w:r>
      <w:r w:rsidR="00AE4405">
        <w:rPr>
          <w:rFonts w:ascii="Arial" w:hAnsi="Arial" w:cs="Arial"/>
          <w:sz w:val="20"/>
          <w:szCs w:val="20"/>
        </w:rPr>
        <w:t xml:space="preserve">and their duties as directors (if the charity is a Company Limited by Guarantee) </w:t>
      </w:r>
      <w:r w:rsidR="00E24571" w:rsidRPr="00376BB9">
        <w:rPr>
          <w:rFonts w:ascii="Arial" w:hAnsi="Arial" w:cs="Arial"/>
          <w:sz w:val="20"/>
          <w:szCs w:val="20"/>
        </w:rPr>
        <w:t>which is signed by the trustee and a copy returned to the Secretary</w:t>
      </w:r>
      <w:r w:rsidR="00DD709B" w:rsidRPr="00376BB9">
        <w:rPr>
          <w:rFonts w:ascii="Arial" w:hAnsi="Arial" w:cs="Arial"/>
          <w:sz w:val="20"/>
          <w:szCs w:val="20"/>
        </w:rPr>
        <w:t xml:space="preserve">. </w:t>
      </w:r>
      <w:r w:rsidR="00937D2A" w:rsidRPr="00376BB9">
        <w:rPr>
          <w:rFonts w:ascii="Arial" w:hAnsi="Arial" w:cs="Arial"/>
          <w:sz w:val="20"/>
          <w:szCs w:val="20"/>
        </w:rPr>
        <w:t>A</w:t>
      </w:r>
      <w:r w:rsidR="0082106D" w:rsidRPr="00376BB9">
        <w:rPr>
          <w:rFonts w:ascii="Arial" w:hAnsi="Arial" w:cs="Arial"/>
          <w:sz w:val="20"/>
          <w:szCs w:val="20"/>
        </w:rPr>
        <w:t xml:space="preserve">ll </w:t>
      </w:r>
      <w:r w:rsidR="00EC4D58" w:rsidRPr="00376BB9">
        <w:rPr>
          <w:rFonts w:ascii="Arial" w:hAnsi="Arial" w:cs="Arial"/>
          <w:sz w:val="20"/>
          <w:szCs w:val="20"/>
        </w:rPr>
        <w:t>staff members and volunteers are given a job description which sets out their role and responsibilities.</w:t>
      </w:r>
    </w:p>
    <w:p w14:paraId="5A883E35" w14:textId="77777777" w:rsidR="00021BD9" w:rsidRPr="00376BB9" w:rsidRDefault="00021BD9" w:rsidP="00B82FD1">
      <w:pPr>
        <w:spacing w:after="0"/>
        <w:rPr>
          <w:rFonts w:ascii="Arial" w:hAnsi="Arial" w:cs="Arial"/>
          <w:sz w:val="20"/>
          <w:szCs w:val="20"/>
        </w:rPr>
      </w:pPr>
    </w:p>
    <w:p w14:paraId="5A883E36" w14:textId="77777777" w:rsidR="00021BD9" w:rsidRPr="00376BB9" w:rsidRDefault="00021BD9" w:rsidP="00B82FD1">
      <w:pPr>
        <w:spacing w:after="0"/>
        <w:rPr>
          <w:rFonts w:ascii="Arial" w:hAnsi="Arial" w:cs="Arial"/>
          <w:sz w:val="20"/>
          <w:szCs w:val="20"/>
        </w:rPr>
      </w:pPr>
      <w:r w:rsidRPr="00376BB9">
        <w:rPr>
          <w:rFonts w:ascii="Arial" w:hAnsi="Arial" w:cs="Arial"/>
          <w:sz w:val="20"/>
          <w:szCs w:val="20"/>
        </w:rPr>
        <w:t>3.2 [Charity Name] has developed a Volunteer Management Policy, Volunteer Role Descriptions and a Volunteer Handbook in order that volunteers are clear about their roles have all the support they need in carrying out their duties.</w:t>
      </w:r>
    </w:p>
    <w:p w14:paraId="5A883E37" w14:textId="77777777" w:rsidR="00C114FC" w:rsidRPr="00376BB9" w:rsidRDefault="00C114FC" w:rsidP="00B82FD1">
      <w:pPr>
        <w:spacing w:after="0"/>
        <w:rPr>
          <w:rFonts w:ascii="Arial" w:hAnsi="Arial" w:cs="Arial"/>
          <w:sz w:val="20"/>
          <w:szCs w:val="20"/>
        </w:rPr>
      </w:pPr>
    </w:p>
    <w:p w14:paraId="5A883E38" w14:textId="77777777" w:rsidR="00C114FC" w:rsidRPr="00376BB9" w:rsidRDefault="00C114FC" w:rsidP="00B82FD1">
      <w:pPr>
        <w:spacing w:after="0"/>
        <w:rPr>
          <w:rFonts w:ascii="Arial" w:hAnsi="Arial" w:cs="Arial"/>
          <w:sz w:val="20"/>
          <w:szCs w:val="20"/>
        </w:rPr>
      </w:pPr>
      <w:r w:rsidRPr="00376BB9">
        <w:rPr>
          <w:rFonts w:ascii="Arial" w:hAnsi="Arial" w:cs="Arial"/>
          <w:sz w:val="20"/>
          <w:szCs w:val="20"/>
        </w:rPr>
        <w:t>3.3 [Charity Name] has arrangements in place that comply wit</w:t>
      </w:r>
      <w:r w:rsidR="000D1059" w:rsidRPr="00376BB9">
        <w:rPr>
          <w:rFonts w:ascii="Arial" w:hAnsi="Arial" w:cs="Arial"/>
          <w:sz w:val="20"/>
          <w:szCs w:val="20"/>
        </w:rPr>
        <w:t>h employment legislation for</w:t>
      </w:r>
      <w:r w:rsidRPr="00376BB9">
        <w:rPr>
          <w:rFonts w:ascii="Arial" w:hAnsi="Arial" w:cs="Arial"/>
          <w:sz w:val="20"/>
          <w:szCs w:val="20"/>
        </w:rPr>
        <w:t xml:space="preserve"> </w:t>
      </w:r>
      <w:r w:rsidR="0082106D" w:rsidRPr="00376BB9">
        <w:rPr>
          <w:rFonts w:ascii="Arial" w:hAnsi="Arial" w:cs="Arial"/>
          <w:sz w:val="20"/>
          <w:szCs w:val="20"/>
        </w:rPr>
        <w:t>staff members all of which are captured in our Employee Handbook which is approved by the Board and reviewed every 3 years.</w:t>
      </w:r>
    </w:p>
    <w:p w14:paraId="5A883E39" w14:textId="77777777" w:rsidR="009E556D" w:rsidRPr="00376BB9" w:rsidRDefault="009E556D" w:rsidP="00B82FD1">
      <w:pPr>
        <w:spacing w:after="0"/>
        <w:rPr>
          <w:rFonts w:ascii="Arial" w:hAnsi="Arial" w:cs="Arial"/>
          <w:sz w:val="20"/>
          <w:szCs w:val="20"/>
        </w:rPr>
      </w:pPr>
    </w:p>
    <w:p w14:paraId="5A883E3A" w14:textId="69BE8280" w:rsidR="009E556D" w:rsidRPr="00B97431" w:rsidRDefault="009E556D" w:rsidP="00B82FD1">
      <w:pPr>
        <w:spacing w:after="0"/>
        <w:rPr>
          <w:rFonts w:ascii="Arial" w:hAnsi="Arial" w:cs="Arial"/>
          <w:sz w:val="20"/>
          <w:szCs w:val="20"/>
        </w:rPr>
      </w:pPr>
      <w:r w:rsidRPr="00376BB9">
        <w:rPr>
          <w:rFonts w:ascii="Arial" w:hAnsi="Arial" w:cs="Arial"/>
          <w:sz w:val="20"/>
          <w:szCs w:val="20"/>
        </w:rPr>
        <w:t xml:space="preserve">3.4 In addition to policies contained within the Employee Handbook [Charity Name] has a comprehensive range of other </w:t>
      </w:r>
      <w:r w:rsidR="00451B3F">
        <w:rPr>
          <w:rFonts w:ascii="Arial" w:hAnsi="Arial" w:cs="Arial"/>
          <w:sz w:val="20"/>
          <w:szCs w:val="20"/>
        </w:rPr>
        <w:t xml:space="preserve">operational policies. </w:t>
      </w:r>
      <w:r w:rsidR="00D34BA7" w:rsidRPr="00376BB9">
        <w:rPr>
          <w:rFonts w:ascii="Arial" w:hAnsi="Arial" w:cs="Arial"/>
          <w:sz w:val="20"/>
          <w:szCs w:val="20"/>
        </w:rPr>
        <w:t xml:space="preserve">Trustees on the board of [Charity Name] are responsible for the development, approval and review of all the charity’s policies. </w:t>
      </w:r>
      <w:r w:rsidR="00512246" w:rsidRPr="00B97431">
        <w:rPr>
          <w:rFonts w:ascii="Arial" w:hAnsi="Arial" w:cs="Arial"/>
          <w:sz w:val="20"/>
          <w:szCs w:val="20"/>
        </w:rPr>
        <w:t>See</w:t>
      </w:r>
      <w:r w:rsidR="006D3CF3" w:rsidRPr="00B97431">
        <w:rPr>
          <w:rFonts w:ascii="Arial" w:hAnsi="Arial" w:cs="Arial"/>
          <w:sz w:val="20"/>
          <w:szCs w:val="20"/>
        </w:rPr>
        <w:t xml:space="preserve"> List of Policies in</w:t>
      </w:r>
      <w:r w:rsidR="00512246" w:rsidRPr="00B97431">
        <w:rPr>
          <w:rFonts w:ascii="Arial" w:hAnsi="Arial" w:cs="Arial"/>
          <w:sz w:val="20"/>
          <w:szCs w:val="20"/>
        </w:rPr>
        <w:t xml:space="preserve"> Appendix</w:t>
      </w:r>
      <w:r w:rsidR="006322C6" w:rsidRPr="00B97431">
        <w:rPr>
          <w:rFonts w:ascii="Arial" w:hAnsi="Arial" w:cs="Arial"/>
          <w:sz w:val="20"/>
          <w:szCs w:val="20"/>
        </w:rPr>
        <w:t xml:space="preserve"> </w:t>
      </w:r>
      <w:r w:rsidR="00AE4405">
        <w:rPr>
          <w:rFonts w:ascii="Arial" w:hAnsi="Arial" w:cs="Arial"/>
          <w:sz w:val="20"/>
          <w:szCs w:val="20"/>
        </w:rPr>
        <w:t>4</w:t>
      </w:r>
      <w:r w:rsidR="00451B3F">
        <w:rPr>
          <w:rFonts w:ascii="Arial" w:hAnsi="Arial" w:cs="Arial"/>
          <w:sz w:val="20"/>
          <w:szCs w:val="20"/>
        </w:rPr>
        <w:t>.</w:t>
      </w:r>
    </w:p>
    <w:p w14:paraId="5A883E3B" w14:textId="77777777" w:rsidR="00860B7C" w:rsidRPr="00376BB9" w:rsidRDefault="00860B7C" w:rsidP="00B82FD1">
      <w:pPr>
        <w:spacing w:after="0"/>
        <w:rPr>
          <w:rFonts w:ascii="Arial" w:hAnsi="Arial" w:cs="Arial"/>
          <w:color w:val="FF0000"/>
          <w:sz w:val="20"/>
          <w:szCs w:val="20"/>
        </w:rPr>
      </w:pPr>
    </w:p>
    <w:p w14:paraId="5A883E3C" w14:textId="77777777" w:rsidR="00860B7C" w:rsidRPr="00307029" w:rsidRDefault="00860B7C" w:rsidP="007E5623">
      <w:pPr>
        <w:pStyle w:val="Heading1"/>
        <w:shd w:val="clear" w:color="auto" w:fill="1F4E79" w:themeFill="accent1" w:themeFillShade="80"/>
        <w:rPr>
          <w:b/>
          <w:color w:val="FFFFFF" w:themeColor="background1"/>
          <w:sz w:val="24"/>
          <w:szCs w:val="24"/>
        </w:rPr>
      </w:pPr>
      <w:bookmarkStart w:id="9" w:name="_Toc37254853"/>
      <w:r w:rsidRPr="00307029">
        <w:rPr>
          <w:b/>
          <w:color w:val="FFFFFF" w:themeColor="background1"/>
          <w:sz w:val="24"/>
          <w:szCs w:val="24"/>
        </w:rPr>
        <w:t>4. Exercising control over [Charity Name]</w:t>
      </w:r>
      <w:bookmarkEnd w:id="9"/>
    </w:p>
    <w:p w14:paraId="5A883E3D" w14:textId="77777777" w:rsidR="00860B7C" w:rsidRPr="00376BB9" w:rsidRDefault="00860B7C" w:rsidP="00860B7C">
      <w:pPr>
        <w:spacing w:after="0"/>
        <w:rPr>
          <w:rFonts w:ascii="Arial" w:hAnsi="Arial" w:cs="Arial"/>
          <w:b/>
          <w:sz w:val="20"/>
          <w:szCs w:val="20"/>
        </w:rPr>
      </w:pPr>
    </w:p>
    <w:p w14:paraId="5A883E3E" w14:textId="75BDE0FF" w:rsidR="006F6424" w:rsidRPr="00376BB9" w:rsidRDefault="006F6424" w:rsidP="00860B7C">
      <w:pPr>
        <w:spacing w:after="0"/>
        <w:rPr>
          <w:rFonts w:ascii="Arial" w:hAnsi="Arial" w:cs="Arial"/>
          <w:i/>
          <w:sz w:val="20"/>
          <w:szCs w:val="20"/>
        </w:rPr>
      </w:pPr>
      <w:r w:rsidRPr="00376BB9">
        <w:rPr>
          <w:rFonts w:ascii="Arial" w:hAnsi="Arial" w:cs="Arial"/>
          <w:i/>
          <w:sz w:val="20"/>
          <w:szCs w:val="20"/>
        </w:rPr>
        <w:t>All charities, no matter what their complexity, must abide by all legal and regulatory requirements that are relevant to the work they do. The charity trustees are responsible for making sure this happens. Charity trustees must understand that the governing document of a charity is a legally binding document in its own right. The trustees are also responsible for a charity’s funds and any property or other assets that it holds. As much as is possible, they must also consider and reduce risks to which their charity is exposed</w:t>
      </w:r>
      <w:r w:rsidR="00ED6086" w:rsidRPr="00376BB9">
        <w:rPr>
          <w:rFonts w:ascii="Arial" w:hAnsi="Arial" w:cs="Arial"/>
          <w:i/>
          <w:sz w:val="20"/>
          <w:szCs w:val="20"/>
        </w:rPr>
        <w:t xml:space="preserve"> </w:t>
      </w:r>
      <w:r w:rsidR="007C4608">
        <w:rPr>
          <w:rFonts w:ascii="Arial" w:hAnsi="Arial" w:cs="Arial"/>
          <w:i/>
          <w:sz w:val="20"/>
          <w:szCs w:val="20"/>
        </w:rPr>
        <w:t>– Charities Governance Code</w:t>
      </w:r>
      <w:r w:rsidR="00ED6086" w:rsidRPr="00376BB9">
        <w:rPr>
          <w:rFonts w:ascii="Arial" w:hAnsi="Arial" w:cs="Arial"/>
          <w:i/>
          <w:sz w:val="20"/>
          <w:szCs w:val="20"/>
        </w:rPr>
        <w:t>.</w:t>
      </w:r>
    </w:p>
    <w:p w14:paraId="5A883E3F" w14:textId="77777777" w:rsidR="006F6424" w:rsidRPr="00376BB9" w:rsidRDefault="006F6424" w:rsidP="00860B7C">
      <w:pPr>
        <w:spacing w:after="0"/>
        <w:rPr>
          <w:rFonts w:ascii="Arial" w:hAnsi="Arial" w:cs="Arial"/>
          <w:b/>
          <w:sz w:val="20"/>
          <w:szCs w:val="20"/>
        </w:rPr>
      </w:pPr>
    </w:p>
    <w:p w14:paraId="5A883E40" w14:textId="15F9E6A8" w:rsidR="0090585A" w:rsidRPr="00376BB9" w:rsidRDefault="00860B7C" w:rsidP="0090585A">
      <w:pPr>
        <w:spacing w:after="0"/>
        <w:rPr>
          <w:rFonts w:ascii="Arial" w:hAnsi="Arial" w:cs="Arial"/>
          <w:sz w:val="20"/>
          <w:szCs w:val="20"/>
        </w:rPr>
      </w:pPr>
      <w:r w:rsidRPr="00376BB9">
        <w:rPr>
          <w:rFonts w:ascii="Arial" w:hAnsi="Arial" w:cs="Arial"/>
          <w:sz w:val="20"/>
          <w:szCs w:val="20"/>
        </w:rPr>
        <w:lastRenderedPageBreak/>
        <w:t xml:space="preserve">4.1 </w:t>
      </w:r>
      <w:r w:rsidR="0090585A" w:rsidRPr="00376BB9">
        <w:rPr>
          <w:rFonts w:ascii="Arial" w:hAnsi="Arial" w:cs="Arial"/>
          <w:sz w:val="20"/>
          <w:szCs w:val="20"/>
        </w:rPr>
        <w:t>[Charity Name] is a non-profit organisation and is registered as a charity. As such, it is gover</w:t>
      </w:r>
      <w:r w:rsidR="00451B3F">
        <w:rPr>
          <w:rFonts w:ascii="Arial" w:hAnsi="Arial" w:cs="Arial"/>
          <w:sz w:val="20"/>
          <w:szCs w:val="20"/>
        </w:rPr>
        <w:t xml:space="preserve">ned by the Charities Act 2009. </w:t>
      </w:r>
      <w:r w:rsidR="0090585A" w:rsidRPr="00376BB9">
        <w:rPr>
          <w:rFonts w:ascii="Arial" w:hAnsi="Arial" w:cs="Arial"/>
          <w:sz w:val="20"/>
          <w:szCs w:val="20"/>
        </w:rPr>
        <w:t xml:space="preserve">The Board is responsible for ensuring it remains aware and informed of future changes to the Act. It is the responsibility of the CEO to keep the Board updated on this.  </w:t>
      </w:r>
    </w:p>
    <w:p w14:paraId="5A883E41" w14:textId="77777777" w:rsidR="0090585A" w:rsidRPr="00376BB9" w:rsidRDefault="0090585A" w:rsidP="0090585A">
      <w:pPr>
        <w:spacing w:after="0"/>
        <w:rPr>
          <w:rFonts w:ascii="Arial" w:hAnsi="Arial" w:cs="Arial"/>
          <w:sz w:val="20"/>
          <w:szCs w:val="20"/>
        </w:rPr>
      </w:pPr>
      <w:r w:rsidRPr="00376BB9">
        <w:rPr>
          <w:rFonts w:ascii="Arial" w:hAnsi="Arial" w:cs="Arial"/>
          <w:sz w:val="20"/>
          <w:szCs w:val="20"/>
        </w:rPr>
        <w:t xml:space="preserve"> </w:t>
      </w:r>
    </w:p>
    <w:p w14:paraId="5A883E42" w14:textId="29D072E8" w:rsidR="00DF39C3" w:rsidRPr="00376BB9" w:rsidRDefault="00DF39C3" w:rsidP="0090585A">
      <w:pPr>
        <w:spacing w:after="0"/>
        <w:rPr>
          <w:rFonts w:ascii="Arial" w:hAnsi="Arial" w:cs="Arial"/>
          <w:sz w:val="20"/>
          <w:szCs w:val="20"/>
        </w:rPr>
      </w:pPr>
      <w:r w:rsidRPr="00376BB9">
        <w:rPr>
          <w:rFonts w:ascii="Arial" w:hAnsi="Arial" w:cs="Arial"/>
          <w:sz w:val="20"/>
          <w:szCs w:val="20"/>
        </w:rPr>
        <w:t xml:space="preserve">[Charity Name] is a company limited by guarantee not having share capital. </w:t>
      </w:r>
      <w:r w:rsidR="00AB5C5E" w:rsidRPr="00376BB9">
        <w:rPr>
          <w:rFonts w:ascii="Arial" w:hAnsi="Arial" w:cs="Arial"/>
          <w:sz w:val="20"/>
          <w:szCs w:val="20"/>
        </w:rPr>
        <w:t>(If applicable)</w:t>
      </w:r>
    </w:p>
    <w:p w14:paraId="5A883E43" w14:textId="77777777" w:rsidR="00DF39C3" w:rsidRPr="00376BB9" w:rsidRDefault="00DF39C3" w:rsidP="00DF39C3">
      <w:pPr>
        <w:spacing w:after="0"/>
        <w:rPr>
          <w:rFonts w:ascii="Arial" w:hAnsi="Arial" w:cs="Arial"/>
          <w:sz w:val="20"/>
          <w:szCs w:val="20"/>
        </w:rPr>
      </w:pPr>
    </w:p>
    <w:p w14:paraId="5A883E44" w14:textId="77777777" w:rsidR="00DF39C3" w:rsidRPr="00376BB9" w:rsidRDefault="00DF39C3" w:rsidP="00DF39C3">
      <w:pPr>
        <w:spacing w:after="0"/>
        <w:rPr>
          <w:rFonts w:ascii="Arial" w:hAnsi="Arial" w:cs="Arial"/>
          <w:sz w:val="20"/>
          <w:szCs w:val="20"/>
        </w:rPr>
      </w:pPr>
      <w:r w:rsidRPr="00376BB9">
        <w:rPr>
          <w:rFonts w:ascii="Arial" w:hAnsi="Arial" w:cs="Arial"/>
          <w:sz w:val="20"/>
          <w:szCs w:val="20"/>
        </w:rPr>
        <w:t>As per the legal requirement of a company, the constitution of [Charity Name] is comprised of a Memorandum and Articles of Association, which comprise the governing documents for [Charity Name].</w:t>
      </w:r>
    </w:p>
    <w:p w14:paraId="5A883E45" w14:textId="77777777" w:rsidR="00DF39C3" w:rsidRPr="00376BB9" w:rsidRDefault="00DF39C3" w:rsidP="00DF39C3">
      <w:pPr>
        <w:spacing w:after="0"/>
        <w:rPr>
          <w:rFonts w:ascii="Arial" w:hAnsi="Arial" w:cs="Arial"/>
          <w:sz w:val="20"/>
          <w:szCs w:val="20"/>
        </w:rPr>
      </w:pPr>
    </w:p>
    <w:p w14:paraId="5A883E46" w14:textId="77777777" w:rsidR="00DF39C3" w:rsidRPr="00376BB9" w:rsidRDefault="002E39D9" w:rsidP="00DF39C3">
      <w:pPr>
        <w:spacing w:after="0"/>
        <w:rPr>
          <w:rFonts w:ascii="Arial" w:hAnsi="Arial" w:cs="Arial"/>
          <w:sz w:val="20"/>
          <w:szCs w:val="20"/>
        </w:rPr>
      </w:pPr>
      <w:r w:rsidRPr="00376BB9">
        <w:rPr>
          <w:rFonts w:ascii="Arial" w:hAnsi="Arial" w:cs="Arial"/>
          <w:sz w:val="20"/>
          <w:szCs w:val="20"/>
        </w:rPr>
        <w:t>All t</w:t>
      </w:r>
      <w:r w:rsidR="00DF39C3" w:rsidRPr="00376BB9">
        <w:rPr>
          <w:rFonts w:ascii="Arial" w:hAnsi="Arial" w:cs="Arial"/>
          <w:sz w:val="20"/>
          <w:szCs w:val="20"/>
        </w:rPr>
        <w:t xml:space="preserve">rustees are provided with a copy of the [Charity Name] constitution on joining the Board. In line with legal requirements, the constitution is lodged with the Companies Registration Office (CRO) and Charities Regulatory Authority (CRA) and is publicly available. The Board of [Charity Name] is responsible for ensuring the constitution accurately describes the organisation’s structure and activities. </w:t>
      </w:r>
    </w:p>
    <w:p w14:paraId="5A883E47" w14:textId="77777777" w:rsidR="00DF39C3" w:rsidRPr="00376BB9" w:rsidRDefault="00DF39C3" w:rsidP="00DF39C3">
      <w:pPr>
        <w:spacing w:after="0"/>
        <w:rPr>
          <w:rFonts w:ascii="Arial" w:hAnsi="Arial" w:cs="Arial"/>
          <w:sz w:val="20"/>
          <w:szCs w:val="20"/>
        </w:rPr>
      </w:pPr>
    </w:p>
    <w:p w14:paraId="5A883E48" w14:textId="7D61067C" w:rsidR="00860B7C" w:rsidRPr="00376BB9" w:rsidRDefault="00DF39C3" w:rsidP="00DF39C3">
      <w:pPr>
        <w:spacing w:after="0"/>
        <w:rPr>
          <w:rFonts w:ascii="Arial" w:hAnsi="Arial" w:cs="Arial"/>
          <w:sz w:val="20"/>
          <w:szCs w:val="20"/>
        </w:rPr>
      </w:pPr>
      <w:r w:rsidRPr="00376BB9">
        <w:rPr>
          <w:rFonts w:ascii="Arial" w:hAnsi="Arial" w:cs="Arial"/>
          <w:sz w:val="20"/>
          <w:szCs w:val="20"/>
        </w:rPr>
        <w:t>Where there is a change in charity mission, objectives or structure, or a significant change in activities or governance procedures, the constitution is reviewed and amended if necessary. Legal advice may be sought where any significant changes are made and changes are made at an AGM or EGM. The C</w:t>
      </w:r>
      <w:r w:rsidR="00AB5C5E" w:rsidRPr="00376BB9">
        <w:rPr>
          <w:rFonts w:ascii="Arial" w:hAnsi="Arial" w:cs="Arial"/>
          <w:sz w:val="20"/>
          <w:szCs w:val="20"/>
        </w:rPr>
        <w:t>ompany Secretary ensures the CRA and the CRO</w:t>
      </w:r>
      <w:r w:rsidRPr="00376BB9">
        <w:rPr>
          <w:rFonts w:ascii="Arial" w:hAnsi="Arial" w:cs="Arial"/>
          <w:sz w:val="20"/>
          <w:szCs w:val="20"/>
        </w:rPr>
        <w:t xml:space="preserve"> is informed of any changes.</w:t>
      </w:r>
    </w:p>
    <w:p w14:paraId="5A883E49" w14:textId="77777777" w:rsidR="00235AE2" w:rsidRPr="00376BB9" w:rsidRDefault="00235AE2" w:rsidP="00DF39C3">
      <w:pPr>
        <w:spacing w:after="0"/>
        <w:rPr>
          <w:rFonts w:ascii="Arial" w:hAnsi="Arial" w:cs="Arial"/>
          <w:sz w:val="20"/>
          <w:szCs w:val="20"/>
        </w:rPr>
      </w:pPr>
    </w:p>
    <w:p w14:paraId="5A883E4A" w14:textId="60CA8C8B" w:rsidR="00A74EDC" w:rsidRPr="00376BB9" w:rsidRDefault="00235AE2" w:rsidP="00A74EDC">
      <w:pPr>
        <w:spacing w:after="0"/>
        <w:rPr>
          <w:rFonts w:ascii="Arial" w:hAnsi="Arial" w:cs="Arial"/>
          <w:sz w:val="20"/>
          <w:szCs w:val="20"/>
        </w:rPr>
      </w:pPr>
      <w:r w:rsidRPr="00376BB9">
        <w:rPr>
          <w:rFonts w:ascii="Arial" w:hAnsi="Arial" w:cs="Arial"/>
          <w:sz w:val="20"/>
          <w:szCs w:val="20"/>
        </w:rPr>
        <w:t xml:space="preserve">4.2 </w:t>
      </w:r>
      <w:r w:rsidR="00A74EDC" w:rsidRPr="00376BB9">
        <w:rPr>
          <w:rFonts w:ascii="Arial" w:hAnsi="Arial" w:cs="Arial"/>
          <w:sz w:val="20"/>
          <w:szCs w:val="20"/>
        </w:rPr>
        <w:t xml:space="preserve">The CEO of [Charity Name] provides a </w:t>
      </w:r>
      <w:r w:rsidR="00F116A5" w:rsidRPr="00376BB9">
        <w:rPr>
          <w:rFonts w:ascii="Arial" w:hAnsi="Arial" w:cs="Arial"/>
          <w:sz w:val="20"/>
          <w:szCs w:val="20"/>
        </w:rPr>
        <w:t xml:space="preserve">full </w:t>
      </w:r>
      <w:r w:rsidR="00A74EDC" w:rsidRPr="00376BB9">
        <w:rPr>
          <w:rFonts w:ascii="Arial" w:hAnsi="Arial" w:cs="Arial"/>
          <w:sz w:val="20"/>
          <w:szCs w:val="20"/>
        </w:rPr>
        <w:t xml:space="preserve">compliance report to </w:t>
      </w:r>
      <w:r w:rsidR="00451B3F">
        <w:rPr>
          <w:rFonts w:ascii="Arial" w:hAnsi="Arial" w:cs="Arial"/>
          <w:sz w:val="20"/>
          <w:szCs w:val="20"/>
        </w:rPr>
        <w:t xml:space="preserve">Trustees once a year. </w:t>
      </w:r>
      <w:r w:rsidR="00F116A5" w:rsidRPr="00376BB9">
        <w:rPr>
          <w:rFonts w:ascii="Arial" w:hAnsi="Arial" w:cs="Arial"/>
          <w:sz w:val="20"/>
          <w:szCs w:val="20"/>
        </w:rPr>
        <w:t>The CEO may provide updates on some items during the year if needed. The compliance report includes updates on the following topics</w:t>
      </w:r>
      <w:r w:rsidR="00A74EDC" w:rsidRPr="00376BB9">
        <w:rPr>
          <w:rFonts w:ascii="Arial" w:hAnsi="Arial" w:cs="Arial"/>
          <w:sz w:val="20"/>
          <w:szCs w:val="20"/>
        </w:rPr>
        <w:t>:</w:t>
      </w:r>
    </w:p>
    <w:p w14:paraId="5A883E4B" w14:textId="77777777" w:rsidR="00A74EDC" w:rsidRPr="00376BB9" w:rsidRDefault="00A74EDC" w:rsidP="00A74EDC">
      <w:pPr>
        <w:spacing w:after="0"/>
        <w:rPr>
          <w:rFonts w:ascii="Arial" w:hAnsi="Arial" w:cs="Arial"/>
          <w:sz w:val="20"/>
          <w:szCs w:val="20"/>
        </w:rPr>
      </w:pPr>
    </w:p>
    <w:p w14:paraId="5A883E4C" w14:textId="77777777" w:rsidR="00A74EDC" w:rsidRPr="00376BB9" w:rsidRDefault="00A74EDC" w:rsidP="00632F02">
      <w:pPr>
        <w:numPr>
          <w:ilvl w:val="0"/>
          <w:numId w:val="4"/>
        </w:numPr>
        <w:spacing w:after="0" w:line="240" w:lineRule="auto"/>
        <w:contextualSpacing/>
        <w:rPr>
          <w:rFonts w:ascii="Arial" w:hAnsi="Arial" w:cs="Arial"/>
          <w:sz w:val="20"/>
          <w:szCs w:val="20"/>
        </w:rPr>
      </w:pPr>
      <w:r w:rsidRPr="00376BB9">
        <w:rPr>
          <w:rFonts w:ascii="Arial" w:hAnsi="Arial" w:cs="Arial"/>
          <w:sz w:val="20"/>
          <w:szCs w:val="20"/>
        </w:rPr>
        <w:t xml:space="preserve">Health and Safety </w:t>
      </w:r>
    </w:p>
    <w:p w14:paraId="5A883E4D" w14:textId="77777777" w:rsidR="00A74EDC" w:rsidRPr="00376BB9" w:rsidRDefault="00A74EDC" w:rsidP="00632F02">
      <w:pPr>
        <w:numPr>
          <w:ilvl w:val="0"/>
          <w:numId w:val="4"/>
        </w:numPr>
        <w:spacing w:after="0" w:line="240" w:lineRule="auto"/>
        <w:contextualSpacing/>
        <w:rPr>
          <w:rFonts w:ascii="Arial" w:hAnsi="Arial" w:cs="Arial"/>
          <w:sz w:val="20"/>
          <w:szCs w:val="20"/>
        </w:rPr>
      </w:pPr>
      <w:r w:rsidRPr="00376BB9">
        <w:rPr>
          <w:rFonts w:ascii="Arial" w:hAnsi="Arial" w:cs="Arial"/>
          <w:sz w:val="20"/>
          <w:szCs w:val="20"/>
        </w:rPr>
        <w:t>Complaints</w:t>
      </w:r>
    </w:p>
    <w:p w14:paraId="5A883E4E" w14:textId="77777777" w:rsidR="00A74EDC" w:rsidRPr="00376BB9" w:rsidRDefault="00A74EDC" w:rsidP="00632F02">
      <w:pPr>
        <w:numPr>
          <w:ilvl w:val="0"/>
          <w:numId w:val="4"/>
        </w:numPr>
        <w:spacing w:after="0" w:line="240" w:lineRule="auto"/>
        <w:contextualSpacing/>
        <w:rPr>
          <w:rFonts w:ascii="Arial" w:hAnsi="Arial" w:cs="Arial"/>
          <w:sz w:val="20"/>
          <w:szCs w:val="20"/>
        </w:rPr>
      </w:pPr>
      <w:r w:rsidRPr="00376BB9">
        <w:rPr>
          <w:rFonts w:ascii="Arial" w:hAnsi="Arial" w:cs="Arial"/>
          <w:sz w:val="20"/>
          <w:szCs w:val="20"/>
        </w:rPr>
        <w:t>Child Protection</w:t>
      </w:r>
    </w:p>
    <w:p w14:paraId="5A883E4F" w14:textId="77777777" w:rsidR="00A74EDC" w:rsidRPr="00376BB9" w:rsidRDefault="00A74EDC" w:rsidP="00632F02">
      <w:pPr>
        <w:numPr>
          <w:ilvl w:val="0"/>
          <w:numId w:val="4"/>
        </w:numPr>
        <w:spacing w:after="0" w:line="240" w:lineRule="auto"/>
        <w:contextualSpacing/>
        <w:rPr>
          <w:rFonts w:ascii="Arial" w:hAnsi="Arial" w:cs="Arial"/>
          <w:sz w:val="20"/>
          <w:szCs w:val="20"/>
        </w:rPr>
      </w:pPr>
      <w:r w:rsidRPr="00376BB9">
        <w:rPr>
          <w:rFonts w:ascii="Arial" w:hAnsi="Arial" w:cs="Arial"/>
          <w:sz w:val="20"/>
          <w:szCs w:val="20"/>
        </w:rPr>
        <w:t>Staff Performance Management /Human Resources issues</w:t>
      </w:r>
    </w:p>
    <w:p w14:paraId="5A883E50" w14:textId="77777777" w:rsidR="00A74EDC" w:rsidRPr="00376BB9" w:rsidRDefault="00A74EDC" w:rsidP="00632F02">
      <w:pPr>
        <w:numPr>
          <w:ilvl w:val="0"/>
          <w:numId w:val="4"/>
        </w:numPr>
        <w:spacing w:after="0" w:line="240" w:lineRule="auto"/>
        <w:contextualSpacing/>
        <w:rPr>
          <w:rFonts w:ascii="Arial" w:hAnsi="Arial" w:cs="Arial"/>
          <w:sz w:val="20"/>
          <w:szCs w:val="20"/>
        </w:rPr>
      </w:pPr>
      <w:r w:rsidRPr="00376BB9">
        <w:rPr>
          <w:rFonts w:ascii="Arial" w:hAnsi="Arial" w:cs="Arial"/>
          <w:sz w:val="20"/>
          <w:szCs w:val="20"/>
        </w:rPr>
        <w:t>Data Protection</w:t>
      </w:r>
    </w:p>
    <w:p w14:paraId="5A883E51" w14:textId="77777777" w:rsidR="00A74EDC" w:rsidRPr="00376BB9" w:rsidRDefault="00A74EDC" w:rsidP="00632F02">
      <w:pPr>
        <w:numPr>
          <w:ilvl w:val="0"/>
          <w:numId w:val="4"/>
        </w:numPr>
        <w:spacing w:after="0" w:line="240" w:lineRule="auto"/>
        <w:contextualSpacing/>
        <w:rPr>
          <w:rFonts w:ascii="Arial" w:hAnsi="Arial" w:cs="Arial"/>
          <w:sz w:val="20"/>
          <w:szCs w:val="20"/>
        </w:rPr>
      </w:pPr>
      <w:r w:rsidRPr="00376BB9">
        <w:rPr>
          <w:rFonts w:ascii="Arial" w:hAnsi="Arial" w:cs="Arial"/>
          <w:sz w:val="20"/>
          <w:szCs w:val="20"/>
        </w:rPr>
        <w:t>Compliance with funders reporting requirements</w:t>
      </w:r>
    </w:p>
    <w:p w14:paraId="5A883E52" w14:textId="77777777" w:rsidR="00A74EDC" w:rsidRPr="00376BB9" w:rsidRDefault="00A74EDC" w:rsidP="00632F02">
      <w:pPr>
        <w:numPr>
          <w:ilvl w:val="0"/>
          <w:numId w:val="4"/>
        </w:numPr>
        <w:spacing w:after="0" w:line="240" w:lineRule="auto"/>
        <w:contextualSpacing/>
        <w:rPr>
          <w:rFonts w:ascii="Arial" w:hAnsi="Arial" w:cs="Arial"/>
          <w:sz w:val="20"/>
          <w:szCs w:val="20"/>
        </w:rPr>
      </w:pPr>
      <w:r w:rsidRPr="00376BB9">
        <w:rPr>
          <w:rFonts w:ascii="Arial" w:hAnsi="Arial" w:cs="Arial"/>
          <w:sz w:val="20"/>
          <w:szCs w:val="20"/>
        </w:rPr>
        <w:t>Any other issues in relation to risk management</w:t>
      </w:r>
      <w:r w:rsidRPr="00376BB9">
        <w:rPr>
          <w:rFonts w:ascii="Arial" w:hAnsi="Arial" w:cs="Arial"/>
          <w:sz w:val="20"/>
          <w:szCs w:val="20"/>
        </w:rPr>
        <w:tab/>
      </w:r>
    </w:p>
    <w:p w14:paraId="5A883E53" w14:textId="77777777" w:rsidR="00A74EDC" w:rsidRPr="00376BB9" w:rsidRDefault="00A74EDC" w:rsidP="00632F02">
      <w:pPr>
        <w:numPr>
          <w:ilvl w:val="0"/>
          <w:numId w:val="3"/>
        </w:numPr>
        <w:spacing w:after="120" w:line="240" w:lineRule="auto"/>
        <w:contextualSpacing/>
        <w:rPr>
          <w:rFonts w:ascii="Arial" w:hAnsi="Arial" w:cs="Arial"/>
          <w:sz w:val="20"/>
          <w:szCs w:val="20"/>
        </w:rPr>
      </w:pPr>
      <w:r w:rsidRPr="00376BB9">
        <w:rPr>
          <w:rFonts w:ascii="Arial" w:hAnsi="Arial" w:cs="Arial"/>
          <w:sz w:val="20"/>
          <w:szCs w:val="20"/>
        </w:rPr>
        <w:t>Compliance Requirements – CRO</w:t>
      </w:r>
    </w:p>
    <w:p w14:paraId="5A883E54" w14:textId="77777777" w:rsidR="00A74EDC" w:rsidRPr="00376BB9" w:rsidRDefault="00A74EDC" w:rsidP="00632F02">
      <w:pPr>
        <w:numPr>
          <w:ilvl w:val="0"/>
          <w:numId w:val="3"/>
        </w:numPr>
        <w:spacing w:after="120" w:line="240" w:lineRule="auto"/>
        <w:contextualSpacing/>
        <w:rPr>
          <w:rFonts w:ascii="Arial" w:hAnsi="Arial" w:cs="Arial"/>
          <w:sz w:val="20"/>
          <w:szCs w:val="20"/>
        </w:rPr>
      </w:pPr>
      <w:r w:rsidRPr="00376BB9">
        <w:rPr>
          <w:rFonts w:ascii="Arial" w:hAnsi="Arial" w:cs="Arial"/>
          <w:sz w:val="20"/>
          <w:szCs w:val="20"/>
        </w:rPr>
        <w:t xml:space="preserve">Compliance Requirements – CRA </w:t>
      </w:r>
    </w:p>
    <w:p w14:paraId="5A883E55" w14:textId="77777777" w:rsidR="00A74EDC" w:rsidRPr="00376BB9" w:rsidRDefault="00A74EDC" w:rsidP="00632F02">
      <w:pPr>
        <w:numPr>
          <w:ilvl w:val="0"/>
          <w:numId w:val="3"/>
        </w:numPr>
        <w:spacing w:after="120" w:line="240" w:lineRule="auto"/>
        <w:contextualSpacing/>
        <w:rPr>
          <w:rFonts w:ascii="Arial" w:hAnsi="Arial" w:cs="Arial"/>
          <w:sz w:val="20"/>
          <w:szCs w:val="20"/>
        </w:rPr>
      </w:pPr>
      <w:r w:rsidRPr="00376BB9">
        <w:rPr>
          <w:rFonts w:ascii="Arial" w:hAnsi="Arial" w:cs="Arial"/>
          <w:sz w:val="20"/>
          <w:szCs w:val="20"/>
        </w:rPr>
        <w:t xml:space="preserve">Standard Operating Compliance Requirements   </w:t>
      </w:r>
    </w:p>
    <w:p w14:paraId="5A883E56" w14:textId="77777777" w:rsidR="00A74EDC" w:rsidRPr="00376BB9" w:rsidRDefault="00A74EDC" w:rsidP="00632F02">
      <w:pPr>
        <w:numPr>
          <w:ilvl w:val="0"/>
          <w:numId w:val="3"/>
        </w:numPr>
        <w:spacing w:after="120" w:line="240" w:lineRule="auto"/>
        <w:contextualSpacing/>
        <w:rPr>
          <w:rFonts w:ascii="Arial" w:hAnsi="Arial" w:cs="Arial"/>
          <w:sz w:val="20"/>
          <w:szCs w:val="20"/>
        </w:rPr>
      </w:pPr>
      <w:r w:rsidRPr="00376BB9">
        <w:rPr>
          <w:rFonts w:ascii="Arial" w:hAnsi="Arial" w:cs="Arial"/>
          <w:sz w:val="20"/>
          <w:szCs w:val="20"/>
        </w:rPr>
        <w:t xml:space="preserve">Employment Law Compliance Requirements   </w:t>
      </w:r>
    </w:p>
    <w:p w14:paraId="5A883E57" w14:textId="77777777" w:rsidR="00A74EDC" w:rsidRPr="00376BB9" w:rsidRDefault="00A74EDC" w:rsidP="00632F02">
      <w:pPr>
        <w:numPr>
          <w:ilvl w:val="0"/>
          <w:numId w:val="3"/>
        </w:numPr>
        <w:spacing w:after="120" w:line="240" w:lineRule="auto"/>
        <w:contextualSpacing/>
        <w:rPr>
          <w:rFonts w:ascii="Arial" w:hAnsi="Arial" w:cs="Arial"/>
          <w:sz w:val="20"/>
          <w:szCs w:val="20"/>
        </w:rPr>
      </w:pPr>
      <w:r w:rsidRPr="00376BB9">
        <w:rPr>
          <w:rFonts w:ascii="Arial" w:hAnsi="Arial" w:cs="Arial"/>
          <w:sz w:val="20"/>
          <w:szCs w:val="20"/>
        </w:rPr>
        <w:t xml:space="preserve">Finance Compliance Requirements  </w:t>
      </w:r>
    </w:p>
    <w:p w14:paraId="5A883E58" w14:textId="77777777" w:rsidR="00A74EDC" w:rsidRPr="00376BB9" w:rsidRDefault="00A74EDC" w:rsidP="00632F02">
      <w:pPr>
        <w:numPr>
          <w:ilvl w:val="0"/>
          <w:numId w:val="3"/>
        </w:numPr>
        <w:spacing w:after="120" w:line="240" w:lineRule="auto"/>
        <w:contextualSpacing/>
        <w:rPr>
          <w:rFonts w:ascii="Arial" w:hAnsi="Arial" w:cs="Arial"/>
          <w:sz w:val="20"/>
          <w:szCs w:val="20"/>
        </w:rPr>
      </w:pPr>
      <w:r w:rsidRPr="00376BB9">
        <w:rPr>
          <w:rFonts w:ascii="Arial" w:hAnsi="Arial" w:cs="Arial"/>
          <w:sz w:val="20"/>
          <w:szCs w:val="20"/>
        </w:rPr>
        <w:t>Register of Lobbying compliance Requirements</w:t>
      </w:r>
    </w:p>
    <w:p w14:paraId="5A883E59" w14:textId="77777777" w:rsidR="00A74EDC" w:rsidRPr="00376BB9" w:rsidRDefault="00A74EDC" w:rsidP="00A74EDC">
      <w:pPr>
        <w:spacing w:after="120" w:line="240" w:lineRule="auto"/>
        <w:rPr>
          <w:rFonts w:ascii="Arial" w:hAnsi="Arial" w:cs="Arial"/>
          <w:sz w:val="20"/>
          <w:szCs w:val="20"/>
        </w:rPr>
      </w:pPr>
    </w:p>
    <w:p w14:paraId="5A883E5A" w14:textId="77777777" w:rsidR="00A74EDC" w:rsidRPr="00376BB9" w:rsidRDefault="00A74EDC" w:rsidP="00A74EDC">
      <w:pPr>
        <w:spacing w:line="276" w:lineRule="auto"/>
        <w:rPr>
          <w:rFonts w:ascii="Arial" w:hAnsi="Arial" w:cs="Arial"/>
          <w:sz w:val="20"/>
          <w:szCs w:val="20"/>
        </w:rPr>
      </w:pPr>
      <w:r w:rsidRPr="00376BB9">
        <w:rPr>
          <w:rFonts w:ascii="Arial" w:hAnsi="Arial" w:cs="Arial"/>
          <w:sz w:val="20"/>
          <w:szCs w:val="20"/>
        </w:rPr>
        <w:t xml:space="preserve">The CEO is responsible for informing the Board of any significant issues in a timely manner, determined by the nature of the issue. In serious or urgent matters requiring Board input, the Chairperson is informed as soon as possible. The Chairperson in conjunction with the CEO then determines the next steps in resolving the issue and ensures the Board is updated within an appropriate timeframe. </w:t>
      </w:r>
    </w:p>
    <w:p w14:paraId="73068F6E" w14:textId="4CA14662" w:rsidR="00B97431" w:rsidRPr="00B97431" w:rsidRDefault="00F73F4B" w:rsidP="00B97431">
      <w:pPr>
        <w:spacing w:after="0"/>
        <w:rPr>
          <w:rFonts w:ascii="Arial" w:hAnsi="Arial" w:cs="Arial"/>
          <w:sz w:val="20"/>
          <w:szCs w:val="20"/>
        </w:rPr>
      </w:pPr>
      <w:r w:rsidRPr="00376BB9">
        <w:rPr>
          <w:rFonts w:ascii="Arial" w:hAnsi="Arial" w:cs="Arial"/>
          <w:sz w:val="20"/>
          <w:szCs w:val="20"/>
        </w:rPr>
        <w:t xml:space="preserve">4.3 </w:t>
      </w:r>
      <w:r w:rsidR="000E2973" w:rsidRPr="00376BB9">
        <w:rPr>
          <w:rFonts w:ascii="Arial" w:hAnsi="Arial" w:cs="Arial"/>
          <w:sz w:val="20"/>
          <w:szCs w:val="20"/>
        </w:rPr>
        <w:t xml:space="preserve">[Charity Name] has a Fundraising Policy &amp; Procedures Strategy document </w:t>
      </w:r>
      <w:r w:rsidR="00062CC6" w:rsidRPr="00376BB9">
        <w:rPr>
          <w:rFonts w:ascii="Arial" w:hAnsi="Arial" w:cs="Arial"/>
          <w:sz w:val="20"/>
          <w:szCs w:val="20"/>
        </w:rPr>
        <w:t xml:space="preserve">(if applicable) </w:t>
      </w:r>
      <w:r w:rsidR="000E2973" w:rsidRPr="00376BB9">
        <w:rPr>
          <w:rFonts w:ascii="Arial" w:hAnsi="Arial" w:cs="Arial"/>
          <w:sz w:val="20"/>
          <w:szCs w:val="20"/>
        </w:rPr>
        <w:t xml:space="preserve">which reflects the Charity Regulator’s Guidelines for Charitable Organisations on Fundraising from the </w:t>
      </w:r>
      <w:r w:rsidR="00091EED" w:rsidRPr="00376BB9">
        <w:rPr>
          <w:rFonts w:ascii="Arial" w:hAnsi="Arial" w:cs="Arial"/>
          <w:sz w:val="20"/>
          <w:szCs w:val="20"/>
        </w:rPr>
        <w:t>Public and the CEO of [Charity Name] reports to the Board on all fundraising issues.</w:t>
      </w:r>
      <w:r w:rsidR="00294307" w:rsidRPr="00376BB9">
        <w:rPr>
          <w:rFonts w:ascii="Arial" w:hAnsi="Arial" w:cs="Arial"/>
          <w:sz w:val="20"/>
          <w:szCs w:val="20"/>
        </w:rPr>
        <w:t xml:space="preserve"> </w:t>
      </w:r>
      <w:r w:rsidR="00B97431" w:rsidRPr="00B97431">
        <w:rPr>
          <w:rFonts w:ascii="Arial" w:hAnsi="Arial" w:cs="Arial"/>
          <w:sz w:val="20"/>
          <w:szCs w:val="20"/>
        </w:rPr>
        <w:t xml:space="preserve">See List of Policies in Appendix </w:t>
      </w:r>
      <w:r w:rsidR="00AE4405">
        <w:rPr>
          <w:rFonts w:ascii="Arial" w:hAnsi="Arial" w:cs="Arial"/>
          <w:sz w:val="20"/>
          <w:szCs w:val="20"/>
        </w:rPr>
        <w:t>4</w:t>
      </w:r>
      <w:r w:rsidR="00451B3F">
        <w:rPr>
          <w:rFonts w:ascii="Arial" w:hAnsi="Arial" w:cs="Arial"/>
          <w:sz w:val="20"/>
          <w:szCs w:val="20"/>
        </w:rPr>
        <w:t>.</w:t>
      </w:r>
    </w:p>
    <w:p w14:paraId="5A883E5C" w14:textId="6FA6F4B4" w:rsidR="00D63CA7" w:rsidRPr="00376BB9" w:rsidRDefault="00D63CA7" w:rsidP="00B82FD1">
      <w:pPr>
        <w:spacing w:after="0"/>
        <w:rPr>
          <w:rFonts w:ascii="Arial" w:hAnsi="Arial" w:cs="Arial"/>
          <w:sz w:val="20"/>
          <w:szCs w:val="20"/>
        </w:rPr>
      </w:pPr>
    </w:p>
    <w:p w14:paraId="5A883E5D" w14:textId="74F9D5AD" w:rsidR="00E60693" w:rsidRPr="00376BB9" w:rsidRDefault="00D63CA7" w:rsidP="008E08C2">
      <w:pPr>
        <w:spacing w:after="0"/>
        <w:rPr>
          <w:rFonts w:ascii="Arial" w:hAnsi="Arial" w:cs="Arial"/>
          <w:sz w:val="20"/>
          <w:szCs w:val="20"/>
        </w:rPr>
      </w:pPr>
      <w:r w:rsidRPr="00376BB9">
        <w:rPr>
          <w:rFonts w:ascii="Arial" w:hAnsi="Arial" w:cs="Arial"/>
          <w:sz w:val="20"/>
          <w:szCs w:val="20"/>
        </w:rPr>
        <w:t xml:space="preserve">4.4 </w:t>
      </w:r>
      <w:r w:rsidR="00E60693" w:rsidRPr="00376BB9">
        <w:rPr>
          <w:rFonts w:ascii="Arial" w:hAnsi="Arial" w:cs="Arial"/>
          <w:sz w:val="20"/>
          <w:szCs w:val="20"/>
        </w:rPr>
        <w:t xml:space="preserve">Financial </w:t>
      </w:r>
      <w:r w:rsidR="008E08C2" w:rsidRPr="00376BB9">
        <w:rPr>
          <w:rFonts w:ascii="Arial" w:hAnsi="Arial" w:cs="Arial"/>
          <w:sz w:val="20"/>
          <w:szCs w:val="20"/>
        </w:rPr>
        <w:t>C</w:t>
      </w:r>
      <w:r w:rsidR="00E60693" w:rsidRPr="00376BB9">
        <w:rPr>
          <w:rFonts w:ascii="Arial" w:hAnsi="Arial" w:cs="Arial"/>
          <w:sz w:val="20"/>
          <w:szCs w:val="20"/>
        </w:rPr>
        <w:t>ontrols</w:t>
      </w:r>
      <w:r w:rsidR="008E08C2" w:rsidRPr="00376BB9">
        <w:rPr>
          <w:rFonts w:ascii="Arial" w:hAnsi="Arial" w:cs="Arial"/>
          <w:sz w:val="20"/>
          <w:szCs w:val="20"/>
        </w:rPr>
        <w:t xml:space="preserve"> </w:t>
      </w:r>
      <w:r w:rsidR="00B62410" w:rsidRPr="00376BB9">
        <w:rPr>
          <w:rFonts w:ascii="Arial" w:hAnsi="Arial" w:cs="Arial"/>
          <w:sz w:val="20"/>
          <w:szCs w:val="20"/>
        </w:rPr>
        <w:t xml:space="preserve">- </w:t>
      </w:r>
      <w:r w:rsidR="008E08C2" w:rsidRPr="00376BB9">
        <w:rPr>
          <w:rFonts w:ascii="Arial" w:hAnsi="Arial" w:cs="Arial"/>
          <w:sz w:val="20"/>
          <w:szCs w:val="20"/>
        </w:rPr>
        <w:t xml:space="preserve">[Charity Name] </w:t>
      </w:r>
      <w:r w:rsidR="00E60693" w:rsidRPr="00376BB9">
        <w:rPr>
          <w:rFonts w:ascii="Arial" w:hAnsi="Arial" w:cs="Arial"/>
          <w:sz w:val="20"/>
          <w:szCs w:val="20"/>
        </w:rPr>
        <w:t xml:space="preserve">takes seriously its duty to maintain proper books of account and does </w:t>
      </w:r>
      <w:r w:rsidR="008E08C2" w:rsidRPr="00376BB9">
        <w:rPr>
          <w:rFonts w:ascii="Arial" w:hAnsi="Arial" w:cs="Arial"/>
          <w:sz w:val="20"/>
          <w:szCs w:val="20"/>
        </w:rPr>
        <w:t xml:space="preserve">so in accordance with </w:t>
      </w:r>
      <w:r w:rsidR="00E60693" w:rsidRPr="00376BB9">
        <w:rPr>
          <w:rFonts w:ascii="Arial" w:hAnsi="Arial" w:cs="Arial"/>
          <w:sz w:val="20"/>
          <w:szCs w:val="20"/>
        </w:rPr>
        <w:t xml:space="preserve">the Financial </w:t>
      </w:r>
      <w:r w:rsidR="008E08C2" w:rsidRPr="00376BB9">
        <w:rPr>
          <w:rFonts w:ascii="Arial" w:hAnsi="Arial" w:cs="Arial"/>
          <w:sz w:val="20"/>
          <w:szCs w:val="20"/>
        </w:rPr>
        <w:t xml:space="preserve">Management </w:t>
      </w:r>
      <w:r w:rsidR="00E60693" w:rsidRPr="00376BB9">
        <w:rPr>
          <w:rFonts w:ascii="Arial" w:hAnsi="Arial" w:cs="Arial"/>
          <w:sz w:val="20"/>
          <w:szCs w:val="20"/>
        </w:rPr>
        <w:t xml:space="preserve">Policy of the </w:t>
      </w:r>
      <w:r w:rsidR="008E08C2" w:rsidRPr="00376BB9">
        <w:rPr>
          <w:rFonts w:ascii="Arial" w:hAnsi="Arial" w:cs="Arial"/>
          <w:sz w:val="20"/>
          <w:szCs w:val="20"/>
        </w:rPr>
        <w:t>charity.</w:t>
      </w:r>
      <w:r w:rsidR="00E60693" w:rsidRPr="00376BB9">
        <w:rPr>
          <w:rFonts w:ascii="Arial" w:hAnsi="Arial" w:cs="Arial"/>
          <w:sz w:val="20"/>
          <w:szCs w:val="20"/>
        </w:rPr>
        <w:t xml:space="preserve"> The CEO presents management accounts to the Board </w:t>
      </w:r>
      <w:r w:rsidR="008E08C2" w:rsidRPr="00376BB9">
        <w:rPr>
          <w:rFonts w:ascii="Arial" w:hAnsi="Arial" w:cs="Arial"/>
          <w:sz w:val="20"/>
          <w:szCs w:val="20"/>
        </w:rPr>
        <w:t>on a monthly basis</w:t>
      </w:r>
      <w:r w:rsidR="00E60693" w:rsidRPr="00376BB9">
        <w:rPr>
          <w:rFonts w:ascii="Arial" w:hAnsi="Arial" w:cs="Arial"/>
          <w:sz w:val="20"/>
          <w:szCs w:val="20"/>
        </w:rPr>
        <w:t xml:space="preserve"> for consideration and discussion. The </w:t>
      </w:r>
      <w:r w:rsidR="008E08C2" w:rsidRPr="00376BB9">
        <w:rPr>
          <w:rFonts w:ascii="Arial" w:hAnsi="Arial" w:cs="Arial"/>
          <w:sz w:val="20"/>
          <w:szCs w:val="20"/>
        </w:rPr>
        <w:t xml:space="preserve">Audit &amp; </w:t>
      </w:r>
      <w:r w:rsidR="00E60693" w:rsidRPr="00376BB9">
        <w:rPr>
          <w:rFonts w:ascii="Arial" w:hAnsi="Arial" w:cs="Arial"/>
          <w:sz w:val="20"/>
          <w:szCs w:val="20"/>
        </w:rPr>
        <w:t xml:space="preserve">Finance sub-committee receives copies of the management accounts monthly and reviews the finances of the organisation regularly and in advance of the </w:t>
      </w:r>
      <w:r w:rsidR="008E08C2" w:rsidRPr="00376BB9">
        <w:rPr>
          <w:rFonts w:ascii="Arial" w:hAnsi="Arial" w:cs="Arial"/>
          <w:sz w:val="20"/>
          <w:szCs w:val="20"/>
        </w:rPr>
        <w:t>board meetings</w:t>
      </w:r>
      <w:r w:rsidR="00E60693" w:rsidRPr="00376BB9">
        <w:rPr>
          <w:rFonts w:ascii="Arial" w:hAnsi="Arial" w:cs="Arial"/>
          <w:sz w:val="20"/>
          <w:szCs w:val="20"/>
        </w:rPr>
        <w:t xml:space="preserve">. Due to the nature of the </w:t>
      </w:r>
      <w:r w:rsidR="008E08C2" w:rsidRPr="00376BB9">
        <w:rPr>
          <w:rFonts w:ascii="Arial" w:hAnsi="Arial" w:cs="Arial"/>
          <w:sz w:val="20"/>
          <w:szCs w:val="20"/>
        </w:rPr>
        <w:lastRenderedPageBreak/>
        <w:t>Audit &amp; Finance sub-committee</w:t>
      </w:r>
      <w:r w:rsidR="00E60693" w:rsidRPr="00376BB9">
        <w:rPr>
          <w:rFonts w:ascii="Arial" w:hAnsi="Arial" w:cs="Arial"/>
          <w:sz w:val="20"/>
          <w:szCs w:val="20"/>
        </w:rPr>
        <w:t>’s work, at least one member must have a financial qualification and experience as a financial manager, in financial accounting or similar.</w:t>
      </w:r>
      <w:r w:rsidR="00294307" w:rsidRPr="00376BB9">
        <w:rPr>
          <w:rFonts w:ascii="Arial" w:hAnsi="Arial" w:cs="Arial"/>
          <w:sz w:val="20"/>
          <w:szCs w:val="20"/>
        </w:rPr>
        <w:t xml:space="preserve"> </w:t>
      </w:r>
      <w:r w:rsidR="00294307" w:rsidRPr="002E0240">
        <w:rPr>
          <w:rFonts w:ascii="Arial" w:hAnsi="Arial" w:cs="Arial"/>
          <w:sz w:val="20"/>
          <w:szCs w:val="20"/>
        </w:rPr>
        <w:t>See Appendix</w:t>
      </w:r>
      <w:r w:rsidR="00395606" w:rsidRPr="002E0240">
        <w:rPr>
          <w:rFonts w:ascii="Arial" w:hAnsi="Arial" w:cs="Arial"/>
          <w:sz w:val="20"/>
          <w:szCs w:val="20"/>
        </w:rPr>
        <w:t xml:space="preserve"> </w:t>
      </w:r>
      <w:r w:rsidR="00AE4405">
        <w:rPr>
          <w:rFonts w:ascii="Arial" w:hAnsi="Arial" w:cs="Arial"/>
          <w:sz w:val="20"/>
          <w:szCs w:val="20"/>
        </w:rPr>
        <w:t>5</w:t>
      </w:r>
      <w:r w:rsidR="00451B3F">
        <w:rPr>
          <w:rFonts w:ascii="Arial" w:hAnsi="Arial" w:cs="Arial"/>
          <w:sz w:val="20"/>
          <w:szCs w:val="20"/>
        </w:rPr>
        <w:t>.</w:t>
      </w:r>
    </w:p>
    <w:p w14:paraId="5A883E5E" w14:textId="77777777" w:rsidR="008E08C2" w:rsidRPr="00376BB9" w:rsidRDefault="008E08C2" w:rsidP="008E08C2">
      <w:pPr>
        <w:spacing w:after="0"/>
        <w:rPr>
          <w:rFonts w:ascii="Arial" w:hAnsi="Arial" w:cs="Arial"/>
          <w:sz w:val="20"/>
          <w:szCs w:val="20"/>
        </w:rPr>
      </w:pPr>
    </w:p>
    <w:p w14:paraId="5A883E5F" w14:textId="77777777" w:rsidR="00E60693" w:rsidRPr="00376BB9" w:rsidRDefault="00E60693" w:rsidP="008E08C2">
      <w:pPr>
        <w:spacing w:after="0"/>
        <w:rPr>
          <w:rFonts w:ascii="Arial" w:hAnsi="Arial" w:cs="Arial"/>
          <w:sz w:val="20"/>
          <w:szCs w:val="20"/>
        </w:rPr>
      </w:pPr>
      <w:r w:rsidRPr="00376BB9">
        <w:rPr>
          <w:rFonts w:ascii="Arial" w:hAnsi="Arial" w:cs="Arial"/>
          <w:sz w:val="20"/>
          <w:szCs w:val="20"/>
        </w:rPr>
        <w:t>Filing Accounts</w:t>
      </w:r>
    </w:p>
    <w:p w14:paraId="5A883E60" w14:textId="4A51C287" w:rsidR="00E60693" w:rsidRPr="00376BB9" w:rsidRDefault="00E60693" w:rsidP="008E08C2">
      <w:pPr>
        <w:spacing w:after="0"/>
        <w:rPr>
          <w:rFonts w:ascii="Arial" w:hAnsi="Arial" w:cs="Arial"/>
          <w:sz w:val="20"/>
          <w:szCs w:val="20"/>
        </w:rPr>
      </w:pPr>
      <w:r w:rsidRPr="00376BB9">
        <w:rPr>
          <w:rFonts w:ascii="Arial" w:hAnsi="Arial" w:cs="Arial"/>
          <w:sz w:val="20"/>
          <w:szCs w:val="20"/>
        </w:rPr>
        <w:t xml:space="preserve">Ensuring that the filing of accounts takes place at the appropriate time is the responsibility of the Secretary. </w:t>
      </w:r>
      <w:r w:rsidR="00B62410" w:rsidRPr="00376BB9">
        <w:rPr>
          <w:rFonts w:ascii="Arial" w:hAnsi="Arial" w:cs="Arial"/>
          <w:sz w:val="20"/>
          <w:szCs w:val="20"/>
        </w:rPr>
        <w:t xml:space="preserve">[Charity Name] </w:t>
      </w:r>
      <w:r w:rsidRPr="00376BB9">
        <w:rPr>
          <w:rFonts w:ascii="Arial" w:hAnsi="Arial" w:cs="Arial"/>
          <w:sz w:val="20"/>
          <w:szCs w:val="20"/>
        </w:rPr>
        <w:t>takes seriously its duty to file an Annual Return and Annual Accounts, which are true copies as laid before the AGM and include:</w:t>
      </w:r>
    </w:p>
    <w:p w14:paraId="5A883E61" w14:textId="77777777" w:rsidR="00B62410" w:rsidRPr="00376BB9" w:rsidRDefault="00B62410" w:rsidP="008E08C2">
      <w:pPr>
        <w:tabs>
          <w:tab w:val="num" w:pos="851"/>
        </w:tabs>
        <w:spacing w:after="0"/>
        <w:rPr>
          <w:rFonts w:ascii="Arial" w:hAnsi="Arial" w:cs="Arial"/>
          <w:sz w:val="20"/>
          <w:szCs w:val="20"/>
        </w:rPr>
      </w:pPr>
    </w:p>
    <w:p w14:paraId="5A883E62" w14:textId="77777777" w:rsidR="00E60693" w:rsidRPr="00376BB9" w:rsidRDefault="00E60693" w:rsidP="00632F02">
      <w:pPr>
        <w:pStyle w:val="ListParagraph"/>
        <w:numPr>
          <w:ilvl w:val="0"/>
          <w:numId w:val="5"/>
        </w:numPr>
        <w:tabs>
          <w:tab w:val="num" w:pos="851"/>
        </w:tabs>
        <w:spacing w:after="0"/>
        <w:rPr>
          <w:rFonts w:ascii="Arial" w:hAnsi="Arial" w:cs="Arial"/>
          <w:sz w:val="20"/>
          <w:szCs w:val="20"/>
        </w:rPr>
      </w:pPr>
      <w:r w:rsidRPr="00376BB9">
        <w:rPr>
          <w:rFonts w:ascii="Arial" w:hAnsi="Arial" w:cs="Arial"/>
          <w:sz w:val="20"/>
          <w:szCs w:val="20"/>
        </w:rPr>
        <w:t>Balance sheet</w:t>
      </w:r>
    </w:p>
    <w:p w14:paraId="5A883E63" w14:textId="77777777" w:rsidR="00E60693" w:rsidRPr="00376BB9" w:rsidRDefault="00E60693" w:rsidP="00632F02">
      <w:pPr>
        <w:pStyle w:val="ListParagraph"/>
        <w:numPr>
          <w:ilvl w:val="0"/>
          <w:numId w:val="5"/>
        </w:numPr>
        <w:tabs>
          <w:tab w:val="num" w:pos="851"/>
        </w:tabs>
        <w:spacing w:after="0"/>
        <w:rPr>
          <w:rFonts w:ascii="Arial" w:hAnsi="Arial" w:cs="Arial"/>
          <w:sz w:val="20"/>
          <w:szCs w:val="20"/>
        </w:rPr>
      </w:pPr>
      <w:r w:rsidRPr="00376BB9">
        <w:rPr>
          <w:rFonts w:ascii="Arial" w:hAnsi="Arial" w:cs="Arial"/>
          <w:sz w:val="20"/>
          <w:szCs w:val="20"/>
        </w:rPr>
        <w:t>Statement of financial activities</w:t>
      </w:r>
    </w:p>
    <w:p w14:paraId="5A883E64" w14:textId="77777777" w:rsidR="00E60693" w:rsidRPr="00376BB9" w:rsidRDefault="00E60693" w:rsidP="00632F02">
      <w:pPr>
        <w:pStyle w:val="ListParagraph"/>
        <w:numPr>
          <w:ilvl w:val="0"/>
          <w:numId w:val="5"/>
        </w:numPr>
        <w:tabs>
          <w:tab w:val="num" w:pos="851"/>
        </w:tabs>
        <w:spacing w:after="0"/>
        <w:rPr>
          <w:rFonts w:ascii="Arial" w:hAnsi="Arial" w:cs="Arial"/>
          <w:sz w:val="20"/>
          <w:szCs w:val="20"/>
        </w:rPr>
      </w:pPr>
      <w:r w:rsidRPr="00376BB9">
        <w:rPr>
          <w:rFonts w:ascii="Arial" w:hAnsi="Arial" w:cs="Arial"/>
          <w:sz w:val="20"/>
          <w:szCs w:val="20"/>
        </w:rPr>
        <w:t>Directors’ report</w:t>
      </w:r>
    </w:p>
    <w:p w14:paraId="5A883E65" w14:textId="77777777" w:rsidR="00E60693" w:rsidRPr="00376BB9" w:rsidRDefault="00E60693" w:rsidP="00632F02">
      <w:pPr>
        <w:pStyle w:val="ListParagraph"/>
        <w:numPr>
          <w:ilvl w:val="0"/>
          <w:numId w:val="5"/>
        </w:numPr>
        <w:tabs>
          <w:tab w:val="num" w:pos="851"/>
        </w:tabs>
        <w:spacing w:after="0"/>
        <w:rPr>
          <w:rFonts w:ascii="Arial" w:hAnsi="Arial" w:cs="Arial"/>
          <w:sz w:val="20"/>
          <w:szCs w:val="20"/>
        </w:rPr>
      </w:pPr>
      <w:r w:rsidRPr="00376BB9">
        <w:rPr>
          <w:rFonts w:ascii="Arial" w:hAnsi="Arial" w:cs="Arial"/>
          <w:sz w:val="20"/>
          <w:szCs w:val="20"/>
        </w:rPr>
        <w:t xml:space="preserve">Auditor’s report </w:t>
      </w:r>
    </w:p>
    <w:p w14:paraId="5A883E66" w14:textId="77777777" w:rsidR="00B62410" w:rsidRPr="00376BB9" w:rsidRDefault="00B62410" w:rsidP="008E08C2">
      <w:pPr>
        <w:spacing w:after="0"/>
        <w:rPr>
          <w:rFonts w:ascii="Arial" w:hAnsi="Arial" w:cs="Arial"/>
          <w:sz w:val="20"/>
          <w:szCs w:val="20"/>
        </w:rPr>
      </w:pPr>
    </w:p>
    <w:p w14:paraId="00976C16" w14:textId="376ED4D6" w:rsidR="00B97431" w:rsidRPr="00B97431" w:rsidRDefault="002E39D9" w:rsidP="00B97431">
      <w:pPr>
        <w:spacing w:after="0"/>
        <w:rPr>
          <w:rFonts w:ascii="Arial" w:hAnsi="Arial" w:cs="Arial"/>
          <w:sz w:val="20"/>
          <w:szCs w:val="20"/>
        </w:rPr>
      </w:pPr>
      <w:r w:rsidRPr="00376BB9">
        <w:rPr>
          <w:rFonts w:ascii="Arial" w:hAnsi="Arial" w:cs="Arial"/>
          <w:sz w:val="20"/>
          <w:szCs w:val="20"/>
        </w:rPr>
        <w:t xml:space="preserve">Trustees </w:t>
      </w:r>
      <w:r w:rsidR="006D3CF3" w:rsidRPr="00376BB9">
        <w:rPr>
          <w:rFonts w:ascii="Arial" w:hAnsi="Arial" w:cs="Arial"/>
          <w:sz w:val="20"/>
          <w:szCs w:val="20"/>
        </w:rPr>
        <w:t>are</w:t>
      </w:r>
      <w:r w:rsidR="00E60693" w:rsidRPr="00376BB9">
        <w:rPr>
          <w:rFonts w:ascii="Arial" w:hAnsi="Arial" w:cs="Arial"/>
          <w:sz w:val="20"/>
          <w:szCs w:val="20"/>
        </w:rPr>
        <w:t xml:space="preserve"> responsible for approving the Financial </w:t>
      </w:r>
      <w:r w:rsidR="00BC15C7" w:rsidRPr="00376BB9">
        <w:rPr>
          <w:rFonts w:ascii="Arial" w:hAnsi="Arial" w:cs="Arial"/>
          <w:sz w:val="20"/>
          <w:szCs w:val="20"/>
        </w:rPr>
        <w:t xml:space="preserve">Management </w:t>
      </w:r>
      <w:r w:rsidR="00E60693" w:rsidRPr="00376BB9">
        <w:rPr>
          <w:rFonts w:ascii="Arial" w:hAnsi="Arial" w:cs="Arial"/>
          <w:sz w:val="20"/>
          <w:szCs w:val="20"/>
        </w:rPr>
        <w:t xml:space="preserve">Policy </w:t>
      </w:r>
      <w:r w:rsidR="00BC15C7" w:rsidRPr="00376BB9">
        <w:rPr>
          <w:rFonts w:ascii="Arial" w:hAnsi="Arial" w:cs="Arial"/>
          <w:sz w:val="20"/>
          <w:szCs w:val="20"/>
        </w:rPr>
        <w:t xml:space="preserve">of [Charity Name] </w:t>
      </w:r>
      <w:r w:rsidR="00E60693" w:rsidRPr="00376BB9">
        <w:rPr>
          <w:rFonts w:ascii="Arial" w:hAnsi="Arial" w:cs="Arial"/>
          <w:sz w:val="20"/>
          <w:szCs w:val="20"/>
        </w:rPr>
        <w:t xml:space="preserve">which outlines all financial procedures, systems and controls. This policy includes clarity on the level of financial authority given to the CEO and other staff as applicable. </w:t>
      </w:r>
      <w:r w:rsidR="00BC15C7" w:rsidRPr="00376BB9">
        <w:rPr>
          <w:rFonts w:ascii="Arial" w:hAnsi="Arial" w:cs="Arial"/>
          <w:sz w:val="20"/>
          <w:szCs w:val="20"/>
        </w:rPr>
        <w:t xml:space="preserve">Other finance relate policies which [Charity Name] has in place include Reserves and Investment policies. </w:t>
      </w:r>
      <w:r w:rsidR="00B97431" w:rsidRPr="00B97431">
        <w:rPr>
          <w:rFonts w:ascii="Arial" w:hAnsi="Arial" w:cs="Arial"/>
          <w:sz w:val="20"/>
          <w:szCs w:val="20"/>
        </w:rPr>
        <w:t xml:space="preserve">See List of Policies in Appendix </w:t>
      </w:r>
      <w:r w:rsidR="00AE4405">
        <w:rPr>
          <w:rFonts w:ascii="Arial" w:hAnsi="Arial" w:cs="Arial"/>
          <w:sz w:val="20"/>
          <w:szCs w:val="20"/>
        </w:rPr>
        <w:t>4</w:t>
      </w:r>
      <w:r w:rsidR="00451B3F">
        <w:rPr>
          <w:rFonts w:ascii="Arial" w:hAnsi="Arial" w:cs="Arial"/>
          <w:sz w:val="20"/>
          <w:szCs w:val="20"/>
        </w:rPr>
        <w:t>.</w:t>
      </w:r>
    </w:p>
    <w:p w14:paraId="5A883E68" w14:textId="0896145A" w:rsidR="00B62410" w:rsidRPr="00376BB9" w:rsidRDefault="00B62410" w:rsidP="008E08C2">
      <w:pPr>
        <w:spacing w:after="0"/>
        <w:rPr>
          <w:rFonts w:ascii="Arial" w:hAnsi="Arial" w:cs="Arial"/>
          <w:sz w:val="20"/>
          <w:szCs w:val="20"/>
        </w:rPr>
      </w:pPr>
    </w:p>
    <w:p w14:paraId="5A883E69" w14:textId="77777777" w:rsidR="00E60693" w:rsidRPr="00376BB9" w:rsidRDefault="00E60693" w:rsidP="008E08C2">
      <w:pPr>
        <w:spacing w:after="0"/>
        <w:rPr>
          <w:rFonts w:ascii="Arial" w:hAnsi="Arial" w:cs="Arial"/>
          <w:sz w:val="20"/>
          <w:szCs w:val="20"/>
        </w:rPr>
      </w:pPr>
      <w:bookmarkStart w:id="10" w:name="_Toc324764089"/>
      <w:r w:rsidRPr="00376BB9">
        <w:rPr>
          <w:rFonts w:ascii="Arial" w:hAnsi="Arial" w:cs="Arial"/>
          <w:sz w:val="20"/>
          <w:szCs w:val="20"/>
        </w:rPr>
        <w:t>Auditing</w:t>
      </w:r>
      <w:bookmarkEnd w:id="10"/>
      <w:r w:rsidRPr="00376BB9">
        <w:rPr>
          <w:rFonts w:ascii="Arial" w:hAnsi="Arial" w:cs="Arial"/>
          <w:sz w:val="20"/>
          <w:szCs w:val="20"/>
        </w:rPr>
        <w:t xml:space="preserve"> </w:t>
      </w:r>
    </w:p>
    <w:p w14:paraId="5A883E6A" w14:textId="77777777" w:rsidR="00E60693" w:rsidRPr="00376BB9" w:rsidRDefault="00E60693" w:rsidP="008E08C2">
      <w:pPr>
        <w:spacing w:after="0"/>
        <w:rPr>
          <w:rFonts w:ascii="Arial" w:hAnsi="Arial" w:cs="Arial"/>
          <w:sz w:val="20"/>
          <w:szCs w:val="20"/>
        </w:rPr>
      </w:pPr>
      <w:r w:rsidRPr="00376BB9">
        <w:rPr>
          <w:rFonts w:ascii="Arial" w:hAnsi="Arial" w:cs="Arial"/>
          <w:sz w:val="20"/>
          <w:szCs w:val="20"/>
        </w:rPr>
        <w:t xml:space="preserve">As per the legal requirements of a company, </w:t>
      </w:r>
      <w:r w:rsidR="00D2357D" w:rsidRPr="00376BB9">
        <w:rPr>
          <w:rFonts w:ascii="Arial" w:hAnsi="Arial" w:cs="Arial"/>
          <w:sz w:val="20"/>
          <w:szCs w:val="20"/>
        </w:rPr>
        <w:t>[Charity Name]</w:t>
      </w:r>
      <w:r w:rsidRPr="00376BB9">
        <w:rPr>
          <w:rFonts w:ascii="Arial" w:hAnsi="Arial" w:cs="Arial"/>
          <w:sz w:val="20"/>
          <w:szCs w:val="20"/>
        </w:rPr>
        <w:t xml:space="preserve"> accounts are audited annually. The audit is an examination of </w:t>
      </w:r>
      <w:r w:rsidR="00D2357D" w:rsidRPr="00376BB9">
        <w:rPr>
          <w:rFonts w:ascii="Arial" w:hAnsi="Arial" w:cs="Arial"/>
          <w:sz w:val="20"/>
          <w:szCs w:val="20"/>
        </w:rPr>
        <w:t>[Charity Name]</w:t>
      </w:r>
      <w:r w:rsidRPr="00376BB9">
        <w:rPr>
          <w:rFonts w:ascii="Arial" w:hAnsi="Arial" w:cs="Arial"/>
          <w:sz w:val="20"/>
          <w:szCs w:val="20"/>
        </w:rPr>
        <w:t xml:space="preserve"> financial statements, providing an informed statement regarding to what extent the financial statements:</w:t>
      </w:r>
    </w:p>
    <w:p w14:paraId="5A883E6B" w14:textId="77777777" w:rsidR="00D2357D" w:rsidRPr="00376BB9" w:rsidRDefault="00D2357D" w:rsidP="008E08C2">
      <w:pPr>
        <w:spacing w:after="0"/>
        <w:rPr>
          <w:rFonts w:ascii="Arial" w:hAnsi="Arial" w:cs="Arial"/>
          <w:sz w:val="20"/>
          <w:szCs w:val="20"/>
        </w:rPr>
      </w:pPr>
    </w:p>
    <w:p w14:paraId="5A883E6C" w14:textId="77777777" w:rsidR="00E60693" w:rsidRPr="00376BB9" w:rsidRDefault="00294307" w:rsidP="00632F02">
      <w:pPr>
        <w:pStyle w:val="ListParagraph"/>
        <w:numPr>
          <w:ilvl w:val="0"/>
          <w:numId w:val="6"/>
        </w:numPr>
        <w:spacing w:after="0"/>
        <w:rPr>
          <w:rFonts w:ascii="Arial" w:hAnsi="Arial" w:cs="Arial"/>
          <w:sz w:val="20"/>
          <w:szCs w:val="20"/>
        </w:rPr>
      </w:pPr>
      <w:r w:rsidRPr="00376BB9">
        <w:rPr>
          <w:rFonts w:ascii="Arial" w:hAnsi="Arial" w:cs="Arial"/>
          <w:sz w:val="20"/>
          <w:szCs w:val="20"/>
        </w:rPr>
        <w:t>h</w:t>
      </w:r>
      <w:r w:rsidR="00E60693" w:rsidRPr="00376BB9">
        <w:rPr>
          <w:rFonts w:ascii="Arial" w:hAnsi="Arial" w:cs="Arial"/>
          <w:sz w:val="20"/>
          <w:szCs w:val="20"/>
        </w:rPr>
        <w:t>ave been prepared according to: the companies acts, relevant legislation and standard accounting practices, and:</w:t>
      </w:r>
    </w:p>
    <w:p w14:paraId="5A883E6D" w14:textId="77777777" w:rsidR="00E60693" w:rsidRPr="00376BB9" w:rsidRDefault="00294307" w:rsidP="00632F02">
      <w:pPr>
        <w:pStyle w:val="ListParagraph"/>
        <w:numPr>
          <w:ilvl w:val="0"/>
          <w:numId w:val="6"/>
        </w:numPr>
        <w:spacing w:after="0"/>
        <w:rPr>
          <w:rFonts w:ascii="Arial" w:hAnsi="Arial" w:cs="Arial"/>
          <w:sz w:val="20"/>
          <w:szCs w:val="20"/>
        </w:rPr>
      </w:pPr>
      <w:proofErr w:type="gramStart"/>
      <w:r w:rsidRPr="00376BB9">
        <w:rPr>
          <w:rFonts w:ascii="Arial" w:hAnsi="Arial" w:cs="Arial"/>
          <w:sz w:val="20"/>
          <w:szCs w:val="20"/>
        </w:rPr>
        <w:t>g</w:t>
      </w:r>
      <w:r w:rsidR="00E60693" w:rsidRPr="00376BB9">
        <w:rPr>
          <w:rFonts w:ascii="Arial" w:hAnsi="Arial" w:cs="Arial"/>
          <w:sz w:val="20"/>
          <w:szCs w:val="20"/>
        </w:rPr>
        <w:t>ive</w:t>
      </w:r>
      <w:proofErr w:type="gramEnd"/>
      <w:r w:rsidR="00E60693" w:rsidRPr="00376BB9">
        <w:rPr>
          <w:rFonts w:ascii="Arial" w:hAnsi="Arial" w:cs="Arial"/>
          <w:sz w:val="20"/>
          <w:szCs w:val="20"/>
        </w:rPr>
        <w:t xml:space="preserve"> a true and fair view of the state of the company’s affairs, profit or loss for the financial year and assets and liabilities at the end of that year.</w:t>
      </w:r>
    </w:p>
    <w:p w14:paraId="5A883E6E" w14:textId="77777777" w:rsidR="00E60693" w:rsidRPr="00376BB9" w:rsidRDefault="00E60693" w:rsidP="008E08C2">
      <w:pPr>
        <w:spacing w:after="0"/>
        <w:rPr>
          <w:rFonts w:ascii="Arial" w:hAnsi="Arial" w:cs="Arial"/>
          <w:sz w:val="20"/>
          <w:szCs w:val="20"/>
        </w:rPr>
      </w:pPr>
    </w:p>
    <w:p w14:paraId="5A883E6F" w14:textId="557DC702" w:rsidR="00E60693" w:rsidRPr="00376BB9" w:rsidRDefault="00E60693" w:rsidP="008E08C2">
      <w:pPr>
        <w:spacing w:after="0"/>
        <w:rPr>
          <w:rFonts w:ascii="Arial" w:hAnsi="Arial" w:cs="Arial"/>
          <w:sz w:val="20"/>
          <w:szCs w:val="20"/>
        </w:rPr>
      </w:pPr>
      <w:r w:rsidRPr="00376BB9">
        <w:rPr>
          <w:rFonts w:ascii="Arial" w:hAnsi="Arial" w:cs="Arial"/>
          <w:sz w:val="20"/>
          <w:szCs w:val="20"/>
        </w:rPr>
        <w:t xml:space="preserve">The Board </w:t>
      </w:r>
      <w:r w:rsidR="00C714D6" w:rsidRPr="00376BB9">
        <w:rPr>
          <w:rFonts w:ascii="Arial" w:hAnsi="Arial" w:cs="Arial"/>
          <w:sz w:val="20"/>
          <w:szCs w:val="20"/>
        </w:rPr>
        <w:t xml:space="preserve">of [Charity Name} </w:t>
      </w:r>
      <w:r w:rsidRPr="00376BB9">
        <w:rPr>
          <w:rFonts w:ascii="Arial" w:hAnsi="Arial" w:cs="Arial"/>
          <w:sz w:val="20"/>
          <w:szCs w:val="20"/>
        </w:rPr>
        <w:t>is responsible for ensuring there are adequate internal financial controls and risk management systems including: budgeting and planning, appropriate financial procedures, monitoring of these and adherence to relevant legislation. Specific tasks are delegated to the Audit and Finance sub-c</w:t>
      </w:r>
      <w:r w:rsidR="002E0240">
        <w:rPr>
          <w:rFonts w:ascii="Arial" w:hAnsi="Arial" w:cs="Arial"/>
          <w:sz w:val="20"/>
          <w:szCs w:val="20"/>
        </w:rPr>
        <w:t xml:space="preserve">ommittee on behalf of the Board. </w:t>
      </w:r>
      <w:r w:rsidR="00C714D6" w:rsidRPr="002E0240">
        <w:rPr>
          <w:rFonts w:ascii="Arial" w:hAnsi="Arial" w:cs="Arial"/>
          <w:sz w:val="20"/>
          <w:szCs w:val="20"/>
        </w:rPr>
        <w:t>See Appendix</w:t>
      </w:r>
      <w:r w:rsidR="002E0240" w:rsidRPr="002E0240">
        <w:rPr>
          <w:rFonts w:ascii="Arial" w:hAnsi="Arial" w:cs="Arial"/>
          <w:sz w:val="20"/>
          <w:szCs w:val="20"/>
        </w:rPr>
        <w:t xml:space="preserve"> </w:t>
      </w:r>
      <w:r w:rsidR="00AE4405">
        <w:rPr>
          <w:rFonts w:ascii="Arial" w:hAnsi="Arial" w:cs="Arial"/>
          <w:sz w:val="20"/>
          <w:szCs w:val="20"/>
        </w:rPr>
        <w:t>5</w:t>
      </w:r>
      <w:r w:rsidR="00451B3F">
        <w:rPr>
          <w:rFonts w:ascii="Arial" w:hAnsi="Arial" w:cs="Arial"/>
          <w:sz w:val="20"/>
          <w:szCs w:val="20"/>
        </w:rPr>
        <w:t>.</w:t>
      </w:r>
    </w:p>
    <w:p w14:paraId="5A883E70" w14:textId="77777777" w:rsidR="00C714D6" w:rsidRPr="00376BB9" w:rsidRDefault="00C714D6" w:rsidP="008E08C2">
      <w:pPr>
        <w:spacing w:after="0"/>
        <w:rPr>
          <w:rFonts w:ascii="Arial" w:hAnsi="Arial" w:cs="Arial"/>
          <w:sz w:val="20"/>
          <w:szCs w:val="20"/>
        </w:rPr>
      </w:pPr>
    </w:p>
    <w:p w14:paraId="5A883E71" w14:textId="77777777" w:rsidR="00E60693" w:rsidRPr="00376BB9" w:rsidRDefault="00E60693" w:rsidP="008E08C2">
      <w:pPr>
        <w:spacing w:after="0"/>
        <w:rPr>
          <w:rFonts w:ascii="Arial" w:hAnsi="Arial" w:cs="Arial"/>
          <w:sz w:val="20"/>
          <w:szCs w:val="20"/>
        </w:rPr>
      </w:pPr>
      <w:r w:rsidRPr="00376BB9">
        <w:rPr>
          <w:rFonts w:ascii="Arial" w:hAnsi="Arial" w:cs="Arial"/>
          <w:sz w:val="20"/>
          <w:szCs w:val="20"/>
        </w:rPr>
        <w:t>Auditor</w:t>
      </w:r>
    </w:p>
    <w:p w14:paraId="5004E8DF" w14:textId="77777777" w:rsidR="00E00CF5" w:rsidRPr="00376BB9" w:rsidRDefault="00E60693" w:rsidP="00E00CF5">
      <w:pPr>
        <w:spacing w:after="0"/>
        <w:rPr>
          <w:rFonts w:ascii="Arial" w:hAnsi="Arial" w:cs="Arial"/>
          <w:sz w:val="20"/>
          <w:szCs w:val="20"/>
        </w:rPr>
      </w:pPr>
      <w:r w:rsidRPr="00376BB9">
        <w:rPr>
          <w:rFonts w:ascii="Arial" w:hAnsi="Arial" w:cs="Arial"/>
          <w:sz w:val="20"/>
          <w:szCs w:val="20"/>
        </w:rPr>
        <w:t>The appointment, remuneration and removal of the auditor is dealt with by the Finance and Audit sub-committee in the first instance, but approval for any such decision must be granted by Board.</w:t>
      </w:r>
      <w:r w:rsidR="00E00CF5" w:rsidRPr="00376BB9">
        <w:rPr>
          <w:rFonts w:ascii="Arial" w:hAnsi="Arial" w:cs="Arial"/>
          <w:sz w:val="20"/>
          <w:szCs w:val="20"/>
        </w:rPr>
        <w:t xml:space="preserve"> The removal of the auditor needs to be passed by ordinary resolution at a general meeting of the company.</w:t>
      </w:r>
    </w:p>
    <w:p w14:paraId="5A883E73" w14:textId="77777777" w:rsidR="00C714D6" w:rsidRPr="00376BB9" w:rsidRDefault="00C714D6" w:rsidP="008E08C2">
      <w:pPr>
        <w:spacing w:after="0"/>
        <w:rPr>
          <w:rFonts w:ascii="Arial" w:hAnsi="Arial" w:cs="Arial"/>
          <w:sz w:val="20"/>
          <w:szCs w:val="20"/>
        </w:rPr>
      </w:pPr>
      <w:bookmarkStart w:id="11" w:name="_Toc324764083"/>
    </w:p>
    <w:p w14:paraId="5A883E74" w14:textId="77777777" w:rsidR="00E60693" w:rsidRPr="00376BB9" w:rsidRDefault="00E60693" w:rsidP="008E08C2">
      <w:pPr>
        <w:spacing w:after="0"/>
        <w:rPr>
          <w:rFonts w:ascii="Arial" w:hAnsi="Arial" w:cs="Arial"/>
          <w:sz w:val="20"/>
          <w:szCs w:val="20"/>
        </w:rPr>
      </w:pPr>
      <w:r w:rsidRPr="00376BB9">
        <w:rPr>
          <w:rFonts w:ascii="Arial" w:hAnsi="Arial" w:cs="Arial"/>
          <w:sz w:val="20"/>
          <w:szCs w:val="20"/>
        </w:rPr>
        <w:t xml:space="preserve">Remuneration and </w:t>
      </w:r>
      <w:bookmarkEnd w:id="11"/>
      <w:r w:rsidR="00C714D6" w:rsidRPr="00376BB9">
        <w:rPr>
          <w:rFonts w:ascii="Arial" w:hAnsi="Arial" w:cs="Arial"/>
          <w:sz w:val="20"/>
          <w:szCs w:val="20"/>
        </w:rPr>
        <w:t>Charity Trustees</w:t>
      </w:r>
    </w:p>
    <w:p w14:paraId="5A883E75" w14:textId="77777777" w:rsidR="00E60693" w:rsidRPr="00376BB9" w:rsidRDefault="00C714D6" w:rsidP="008E08C2">
      <w:pPr>
        <w:spacing w:after="0"/>
        <w:rPr>
          <w:rFonts w:ascii="Arial" w:hAnsi="Arial" w:cs="Arial"/>
          <w:sz w:val="20"/>
          <w:szCs w:val="20"/>
        </w:rPr>
      </w:pPr>
      <w:r w:rsidRPr="00376BB9">
        <w:rPr>
          <w:rFonts w:ascii="Arial" w:hAnsi="Arial" w:cs="Arial"/>
          <w:sz w:val="20"/>
          <w:szCs w:val="20"/>
        </w:rPr>
        <w:t>Charity trustees on the Board of [Charity Name]</w:t>
      </w:r>
      <w:r w:rsidR="00E60693" w:rsidRPr="00376BB9">
        <w:rPr>
          <w:rFonts w:ascii="Arial" w:hAnsi="Arial" w:cs="Arial"/>
          <w:sz w:val="20"/>
          <w:szCs w:val="20"/>
        </w:rPr>
        <w:t xml:space="preserve"> are entirely voluntary and </w:t>
      </w:r>
      <w:r w:rsidRPr="00376BB9">
        <w:rPr>
          <w:rFonts w:ascii="Arial" w:hAnsi="Arial" w:cs="Arial"/>
          <w:sz w:val="20"/>
          <w:szCs w:val="20"/>
        </w:rPr>
        <w:t xml:space="preserve">receive no payment for their work. </w:t>
      </w:r>
      <w:r w:rsidR="00E60693" w:rsidRPr="00376BB9">
        <w:rPr>
          <w:rFonts w:ascii="Arial" w:hAnsi="Arial" w:cs="Arial"/>
          <w:sz w:val="20"/>
          <w:szCs w:val="20"/>
        </w:rPr>
        <w:t xml:space="preserve">Expenses are reimbursed </w:t>
      </w:r>
      <w:r w:rsidRPr="00376BB9">
        <w:rPr>
          <w:rFonts w:ascii="Arial" w:hAnsi="Arial" w:cs="Arial"/>
          <w:sz w:val="20"/>
          <w:szCs w:val="20"/>
        </w:rPr>
        <w:t xml:space="preserve">in accordance with </w:t>
      </w:r>
      <w:r w:rsidR="00E60693" w:rsidRPr="00376BB9">
        <w:rPr>
          <w:rFonts w:ascii="Arial" w:hAnsi="Arial" w:cs="Arial"/>
          <w:sz w:val="20"/>
          <w:szCs w:val="20"/>
        </w:rPr>
        <w:t xml:space="preserve">the Financial </w:t>
      </w:r>
      <w:r w:rsidRPr="00376BB9">
        <w:rPr>
          <w:rFonts w:ascii="Arial" w:hAnsi="Arial" w:cs="Arial"/>
          <w:sz w:val="20"/>
          <w:szCs w:val="20"/>
        </w:rPr>
        <w:t>Management Policy</w:t>
      </w:r>
      <w:r w:rsidR="00BC15C7" w:rsidRPr="00376BB9">
        <w:rPr>
          <w:rFonts w:ascii="Arial" w:hAnsi="Arial" w:cs="Arial"/>
          <w:sz w:val="20"/>
          <w:szCs w:val="20"/>
        </w:rPr>
        <w:t xml:space="preserve"> of [Charity</w:t>
      </w:r>
      <w:r w:rsidRPr="00376BB9">
        <w:rPr>
          <w:rFonts w:ascii="Arial" w:hAnsi="Arial" w:cs="Arial"/>
          <w:sz w:val="20"/>
          <w:szCs w:val="20"/>
        </w:rPr>
        <w:t xml:space="preserve"> Name].</w:t>
      </w:r>
      <w:r w:rsidR="00E60693" w:rsidRPr="00376BB9">
        <w:rPr>
          <w:rFonts w:ascii="Arial" w:hAnsi="Arial" w:cs="Arial"/>
          <w:sz w:val="20"/>
          <w:szCs w:val="20"/>
        </w:rPr>
        <w:t xml:space="preserve">  </w:t>
      </w:r>
      <w:r w:rsidRPr="00376BB9">
        <w:rPr>
          <w:rFonts w:ascii="Arial" w:hAnsi="Arial" w:cs="Arial"/>
          <w:sz w:val="20"/>
          <w:szCs w:val="20"/>
        </w:rPr>
        <w:t>Charity trustees</w:t>
      </w:r>
      <w:r w:rsidR="00E60693" w:rsidRPr="00376BB9">
        <w:rPr>
          <w:rFonts w:ascii="Arial" w:hAnsi="Arial" w:cs="Arial"/>
          <w:sz w:val="20"/>
          <w:szCs w:val="20"/>
        </w:rPr>
        <w:t xml:space="preserve"> can choose not to recla</w:t>
      </w:r>
      <w:r w:rsidR="00D55BC7" w:rsidRPr="00376BB9">
        <w:rPr>
          <w:rFonts w:ascii="Arial" w:hAnsi="Arial" w:cs="Arial"/>
          <w:sz w:val="20"/>
          <w:szCs w:val="20"/>
        </w:rPr>
        <w:t xml:space="preserve">im expenses if they so wish. </w:t>
      </w:r>
      <w:r w:rsidRPr="00376BB9">
        <w:rPr>
          <w:rFonts w:ascii="Arial" w:hAnsi="Arial" w:cs="Arial"/>
          <w:sz w:val="20"/>
          <w:szCs w:val="20"/>
        </w:rPr>
        <w:t>Trustee</w:t>
      </w:r>
      <w:r w:rsidR="00D55BC7" w:rsidRPr="00376BB9">
        <w:rPr>
          <w:rFonts w:ascii="Arial" w:hAnsi="Arial" w:cs="Arial"/>
          <w:sz w:val="20"/>
          <w:szCs w:val="20"/>
        </w:rPr>
        <w:t>s</w:t>
      </w:r>
      <w:r w:rsidR="00E60693" w:rsidRPr="00376BB9">
        <w:rPr>
          <w:rFonts w:ascii="Arial" w:hAnsi="Arial" w:cs="Arial"/>
          <w:sz w:val="20"/>
          <w:szCs w:val="20"/>
        </w:rPr>
        <w:t xml:space="preserve"> will </w:t>
      </w:r>
      <w:r w:rsidR="00D55BC7" w:rsidRPr="00376BB9">
        <w:rPr>
          <w:rFonts w:ascii="Arial" w:hAnsi="Arial" w:cs="Arial"/>
          <w:sz w:val="20"/>
          <w:szCs w:val="20"/>
        </w:rPr>
        <w:t xml:space="preserve">not </w:t>
      </w:r>
      <w:r w:rsidR="00E60693" w:rsidRPr="00376BB9">
        <w:rPr>
          <w:rFonts w:ascii="Arial" w:hAnsi="Arial" w:cs="Arial"/>
          <w:sz w:val="20"/>
          <w:szCs w:val="20"/>
        </w:rPr>
        <w:t xml:space="preserve">receive payment for </w:t>
      </w:r>
      <w:r w:rsidRPr="00376BB9">
        <w:rPr>
          <w:rFonts w:ascii="Arial" w:hAnsi="Arial" w:cs="Arial"/>
          <w:sz w:val="20"/>
          <w:szCs w:val="20"/>
        </w:rPr>
        <w:t>a professional service from [Charity Name]</w:t>
      </w:r>
    </w:p>
    <w:p w14:paraId="5A883E78" w14:textId="77777777" w:rsidR="00860B7C" w:rsidRPr="00376BB9" w:rsidRDefault="00860B7C" w:rsidP="00B82FD1">
      <w:pPr>
        <w:spacing w:after="0"/>
        <w:rPr>
          <w:rFonts w:ascii="Arial" w:hAnsi="Arial" w:cs="Arial"/>
          <w:sz w:val="20"/>
          <w:szCs w:val="20"/>
        </w:rPr>
      </w:pPr>
    </w:p>
    <w:p w14:paraId="5A883E79" w14:textId="2B32298B" w:rsidR="00270942" w:rsidRPr="00376BB9" w:rsidRDefault="00BC15C7" w:rsidP="00E55B0D">
      <w:pPr>
        <w:spacing w:after="0"/>
        <w:rPr>
          <w:rFonts w:ascii="Arial" w:hAnsi="Arial" w:cs="Arial"/>
          <w:sz w:val="20"/>
          <w:szCs w:val="20"/>
        </w:rPr>
      </w:pPr>
      <w:r w:rsidRPr="00376BB9">
        <w:rPr>
          <w:rFonts w:ascii="Arial" w:hAnsi="Arial" w:cs="Arial"/>
          <w:sz w:val="20"/>
          <w:szCs w:val="20"/>
        </w:rPr>
        <w:t xml:space="preserve">4.5 </w:t>
      </w:r>
      <w:r w:rsidR="00E55B0D" w:rsidRPr="00376BB9">
        <w:rPr>
          <w:rFonts w:ascii="Arial" w:hAnsi="Arial" w:cs="Arial"/>
          <w:sz w:val="20"/>
          <w:szCs w:val="20"/>
        </w:rPr>
        <w:t xml:space="preserve">Risk Management – The Board of [Charity Name] </w:t>
      </w:r>
      <w:r w:rsidR="00627491" w:rsidRPr="00376BB9">
        <w:rPr>
          <w:rFonts w:ascii="Arial" w:hAnsi="Arial" w:cs="Arial"/>
          <w:sz w:val="20"/>
          <w:szCs w:val="20"/>
        </w:rPr>
        <w:t>is</w:t>
      </w:r>
      <w:r w:rsidR="00E55B0D" w:rsidRPr="00376BB9">
        <w:rPr>
          <w:rFonts w:ascii="Arial" w:hAnsi="Arial" w:cs="Arial"/>
          <w:sz w:val="20"/>
          <w:szCs w:val="20"/>
        </w:rPr>
        <w:t xml:space="preserve"> responsible for ensuring that the charity has a risk management system in place including a busin</w:t>
      </w:r>
      <w:r w:rsidR="00451B3F">
        <w:rPr>
          <w:rFonts w:ascii="Arial" w:hAnsi="Arial" w:cs="Arial"/>
          <w:sz w:val="20"/>
          <w:szCs w:val="20"/>
        </w:rPr>
        <w:t xml:space="preserve">ess continuity plan. </w:t>
      </w:r>
      <w:r w:rsidR="00270942" w:rsidRPr="00376BB9">
        <w:rPr>
          <w:rFonts w:ascii="Arial" w:hAnsi="Arial" w:cs="Arial"/>
          <w:sz w:val="20"/>
          <w:szCs w:val="20"/>
        </w:rPr>
        <w:t>The [Charity Name] risk management system consists of:</w:t>
      </w:r>
    </w:p>
    <w:p w14:paraId="5A883E7A" w14:textId="77777777" w:rsidR="00270942" w:rsidRPr="00376BB9" w:rsidRDefault="00270942" w:rsidP="00E55B0D">
      <w:pPr>
        <w:spacing w:after="0"/>
        <w:rPr>
          <w:rFonts w:ascii="Arial" w:hAnsi="Arial" w:cs="Arial"/>
          <w:sz w:val="20"/>
          <w:szCs w:val="20"/>
        </w:rPr>
      </w:pPr>
    </w:p>
    <w:p w14:paraId="5A883E7B" w14:textId="77777777" w:rsidR="00270942" w:rsidRPr="00376BB9" w:rsidRDefault="00270942" w:rsidP="00E55B0D">
      <w:pPr>
        <w:spacing w:after="0"/>
        <w:rPr>
          <w:rFonts w:ascii="Arial" w:hAnsi="Arial" w:cs="Arial"/>
          <w:sz w:val="20"/>
          <w:szCs w:val="20"/>
        </w:rPr>
      </w:pPr>
      <w:r w:rsidRPr="00376BB9">
        <w:rPr>
          <w:rFonts w:ascii="Arial" w:hAnsi="Arial" w:cs="Arial"/>
          <w:sz w:val="20"/>
          <w:szCs w:val="20"/>
        </w:rPr>
        <w:t>Risk Management Officer: CEO</w:t>
      </w:r>
    </w:p>
    <w:p w14:paraId="5A883E7C" w14:textId="77777777" w:rsidR="00270942" w:rsidRPr="00376BB9" w:rsidRDefault="00270942" w:rsidP="00E55B0D">
      <w:pPr>
        <w:spacing w:after="0"/>
        <w:rPr>
          <w:rFonts w:ascii="Arial" w:hAnsi="Arial" w:cs="Arial"/>
          <w:sz w:val="20"/>
          <w:szCs w:val="20"/>
        </w:rPr>
      </w:pPr>
      <w:r w:rsidRPr="00376BB9">
        <w:rPr>
          <w:rFonts w:ascii="Arial" w:hAnsi="Arial" w:cs="Arial"/>
          <w:sz w:val="20"/>
          <w:szCs w:val="20"/>
        </w:rPr>
        <w:t>Risk Management Policy</w:t>
      </w:r>
    </w:p>
    <w:p w14:paraId="5A883E7D" w14:textId="77777777" w:rsidR="00270942" w:rsidRPr="00376BB9" w:rsidRDefault="00270942" w:rsidP="00E55B0D">
      <w:pPr>
        <w:spacing w:after="0"/>
        <w:rPr>
          <w:rFonts w:ascii="Arial" w:hAnsi="Arial" w:cs="Arial"/>
          <w:sz w:val="20"/>
          <w:szCs w:val="20"/>
        </w:rPr>
      </w:pPr>
      <w:r w:rsidRPr="00376BB9">
        <w:rPr>
          <w:rFonts w:ascii="Arial" w:hAnsi="Arial" w:cs="Arial"/>
          <w:sz w:val="20"/>
          <w:szCs w:val="20"/>
        </w:rPr>
        <w:t>Risk Register</w:t>
      </w:r>
    </w:p>
    <w:p w14:paraId="5A883E7E" w14:textId="77777777" w:rsidR="00270942" w:rsidRPr="00376BB9" w:rsidRDefault="00270942" w:rsidP="00E55B0D">
      <w:pPr>
        <w:spacing w:after="0"/>
        <w:rPr>
          <w:rFonts w:ascii="Arial" w:hAnsi="Arial" w:cs="Arial"/>
          <w:sz w:val="20"/>
          <w:szCs w:val="20"/>
        </w:rPr>
      </w:pPr>
      <w:r w:rsidRPr="00376BB9">
        <w:rPr>
          <w:rFonts w:ascii="Arial" w:hAnsi="Arial" w:cs="Arial"/>
          <w:sz w:val="20"/>
          <w:szCs w:val="20"/>
        </w:rPr>
        <w:t>Business Continuity Plan</w:t>
      </w:r>
    </w:p>
    <w:p w14:paraId="5A883E7F" w14:textId="77777777" w:rsidR="00E55B0D" w:rsidRPr="00376BB9" w:rsidRDefault="00E55B0D" w:rsidP="00E55B0D">
      <w:pPr>
        <w:spacing w:after="0"/>
        <w:rPr>
          <w:rFonts w:ascii="Arial" w:hAnsi="Arial" w:cs="Arial"/>
          <w:sz w:val="20"/>
          <w:szCs w:val="20"/>
        </w:rPr>
      </w:pPr>
      <w:r w:rsidRPr="00376BB9">
        <w:rPr>
          <w:rFonts w:ascii="Arial" w:hAnsi="Arial" w:cs="Arial"/>
          <w:sz w:val="20"/>
          <w:szCs w:val="20"/>
        </w:rPr>
        <w:t xml:space="preserve"> </w:t>
      </w:r>
    </w:p>
    <w:p w14:paraId="5A883E80" w14:textId="77777777" w:rsidR="00E55B0D" w:rsidRPr="00376BB9" w:rsidRDefault="00E55B0D" w:rsidP="00E55B0D">
      <w:pPr>
        <w:spacing w:after="0"/>
        <w:rPr>
          <w:rFonts w:ascii="Arial" w:hAnsi="Arial" w:cs="Arial"/>
          <w:sz w:val="20"/>
          <w:szCs w:val="20"/>
        </w:rPr>
      </w:pPr>
      <w:r w:rsidRPr="00376BB9">
        <w:rPr>
          <w:rFonts w:ascii="Arial" w:hAnsi="Arial" w:cs="Arial"/>
          <w:sz w:val="20"/>
          <w:szCs w:val="20"/>
        </w:rPr>
        <w:lastRenderedPageBreak/>
        <w:t xml:space="preserve">The Risk Register is </w:t>
      </w:r>
      <w:r w:rsidR="00270942" w:rsidRPr="00376BB9">
        <w:rPr>
          <w:rFonts w:ascii="Arial" w:hAnsi="Arial" w:cs="Arial"/>
          <w:sz w:val="20"/>
          <w:szCs w:val="20"/>
        </w:rPr>
        <w:t>reviewed annually by the Board of [Charity Name] and is updated as required</w:t>
      </w:r>
      <w:r w:rsidRPr="00376BB9">
        <w:rPr>
          <w:rFonts w:ascii="Arial" w:hAnsi="Arial" w:cs="Arial"/>
          <w:sz w:val="20"/>
          <w:szCs w:val="20"/>
        </w:rPr>
        <w:t xml:space="preserve">. </w:t>
      </w:r>
    </w:p>
    <w:p w14:paraId="5A883E81" w14:textId="77777777" w:rsidR="00E55B0D" w:rsidRPr="00376BB9" w:rsidRDefault="00E55B0D" w:rsidP="00B82FD1">
      <w:pPr>
        <w:spacing w:after="0"/>
        <w:rPr>
          <w:rFonts w:ascii="Arial" w:hAnsi="Arial" w:cs="Arial"/>
          <w:b/>
          <w:sz w:val="20"/>
          <w:szCs w:val="20"/>
        </w:rPr>
      </w:pPr>
    </w:p>
    <w:p w14:paraId="5A883E82" w14:textId="77777777" w:rsidR="003A4B39" w:rsidRPr="00376BB9" w:rsidRDefault="003A4B39" w:rsidP="00B82FD1">
      <w:pPr>
        <w:spacing w:after="0"/>
        <w:rPr>
          <w:rFonts w:ascii="Arial" w:hAnsi="Arial" w:cs="Arial"/>
          <w:sz w:val="20"/>
          <w:szCs w:val="20"/>
        </w:rPr>
      </w:pPr>
      <w:r w:rsidRPr="00376BB9">
        <w:rPr>
          <w:rFonts w:ascii="Arial" w:hAnsi="Arial" w:cs="Arial"/>
          <w:sz w:val="20"/>
          <w:szCs w:val="20"/>
        </w:rPr>
        <w:t>4.6 [Charity Name] takes advice on insurance needs as needed and has appropriate and adequate cover in place including Public Liability, Employers Liability, Professional Indemnity, Directors &amp; Officers Liability, Cyber Risk, Personal Accident.</w:t>
      </w:r>
    </w:p>
    <w:p w14:paraId="5A883E83" w14:textId="77777777" w:rsidR="005F0700" w:rsidRPr="00376BB9" w:rsidRDefault="005F0700" w:rsidP="00B82FD1">
      <w:pPr>
        <w:spacing w:after="0"/>
        <w:rPr>
          <w:rFonts w:ascii="Arial" w:hAnsi="Arial" w:cs="Arial"/>
          <w:sz w:val="20"/>
          <w:szCs w:val="20"/>
        </w:rPr>
      </w:pPr>
    </w:p>
    <w:p w14:paraId="5A883E84" w14:textId="0C16DCDC" w:rsidR="005F0700" w:rsidRPr="00307029" w:rsidRDefault="005F0700" w:rsidP="007E5623">
      <w:pPr>
        <w:pStyle w:val="Heading1"/>
        <w:shd w:val="clear" w:color="auto" w:fill="1F4E79" w:themeFill="accent1" w:themeFillShade="80"/>
        <w:rPr>
          <w:b/>
          <w:color w:val="FFFFFF" w:themeColor="background1"/>
          <w:sz w:val="24"/>
          <w:szCs w:val="24"/>
        </w:rPr>
      </w:pPr>
      <w:bookmarkStart w:id="12" w:name="_Toc37254854"/>
      <w:r w:rsidRPr="00307029">
        <w:rPr>
          <w:b/>
          <w:color w:val="FFFFFF" w:themeColor="background1"/>
          <w:sz w:val="24"/>
          <w:szCs w:val="24"/>
        </w:rPr>
        <w:t>5</w:t>
      </w:r>
      <w:r w:rsidR="00020598">
        <w:rPr>
          <w:b/>
          <w:color w:val="FFFFFF" w:themeColor="background1"/>
          <w:sz w:val="24"/>
          <w:szCs w:val="24"/>
        </w:rPr>
        <w:t>.</w:t>
      </w:r>
      <w:r w:rsidRPr="00307029">
        <w:rPr>
          <w:b/>
          <w:color w:val="FFFFFF" w:themeColor="background1"/>
          <w:sz w:val="24"/>
          <w:szCs w:val="24"/>
        </w:rPr>
        <w:t xml:space="preserve"> Working effectively</w:t>
      </w:r>
      <w:bookmarkEnd w:id="12"/>
    </w:p>
    <w:p w14:paraId="5A883E85" w14:textId="77777777" w:rsidR="004F188B" w:rsidRPr="00376BB9" w:rsidRDefault="004F188B" w:rsidP="00B82FD1">
      <w:pPr>
        <w:spacing w:after="0"/>
        <w:rPr>
          <w:rFonts w:ascii="Arial" w:hAnsi="Arial" w:cs="Arial"/>
          <w:b/>
          <w:sz w:val="20"/>
          <w:szCs w:val="20"/>
        </w:rPr>
      </w:pPr>
    </w:p>
    <w:p w14:paraId="5A883E86" w14:textId="51211A6C" w:rsidR="00ED6086" w:rsidRPr="00376BB9" w:rsidRDefault="004F188B" w:rsidP="00ED6086">
      <w:pPr>
        <w:spacing w:after="0"/>
        <w:rPr>
          <w:rFonts w:ascii="Arial" w:hAnsi="Arial" w:cs="Arial"/>
          <w:i/>
          <w:sz w:val="20"/>
          <w:szCs w:val="20"/>
        </w:rPr>
      </w:pPr>
      <w:r w:rsidRPr="00376BB9">
        <w:rPr>
          <w:rFonts w:ascii="Arial" w:hAnsi="Arial" w:cs="Arial"/>
          <w:i/>
          <w:sz w:val="20"/>
          <w:szCs w:val="20"/>
        </w:rPr>
        <w:t xml:space="preserve">Running a charity well means you need capable charity trustees who work together as an effective team. Board meetings are especially important, as this is where charity trustees exercise their collective authority. It is also important that there is a good mix of skills, experience and background amongst charity trustees and that these are refreshed on an ongoing basis. It is vital that new charity trustees receive a </w:t>
      </w:r>
      <w:r w:rsidR="00ED6086" w:rsidRPr="00376BB9">
        <w:rPr>
          <w:rFonts w:ascii="Arial" w:hAnsi="Arial" w:cs="Arial"/>
          <w:i/>
          <w:sz w:val="20"/>
          <w:szCs w:val="20"/>
        </w:rPr>
        <w:t xml:space="preserve">proper induction to the charity </w:t>
      </w:r>
      <w:r w:rsidR="007C4608">
        <w:rPr>
          <w:rFonts w:ascii="Arial" w:hAnsi="Arial" w:cs="Arial"/>
          <w:i/>
          <w:sz w:val="20"/>
          <w:szCs w:val="20"/>
        </w:rPr>
        <w:t>– Charities Governance Code</w:t>
      </w:r>
      <w:r w:rsidR="00ED6086" w:rsidRPr="00376BB9">
        <w:rPr>
          <w:rFonts w:ascii="Arial" w:hAnsi="Arial" w:cs="Arial"/>
          <w:i/>
          <w:sz w:val="20"/>
          <w:szCs w:val="20"/>
        </w:rPr>
        <w:t>.</w:t>
      </w:r>
    </w:p>
    <w:p w14:paraId="5A883E87" w14:textId="77777777" w:rsidR="004F188B" w:rsidRPr="00376BB9" w:rsidRDefault="004F188B" w:rsidP="00B82FD1">
      <w:pPr>
        <w:spacing w:after="0"/>
        <w:rPr>
          <w:rFonts w:ascii="Arial" w:hAnsi="Arial" w:cs="Arial"/>
          <w:b/>
          <w:sz w:val="20"/>
          <w:szCs w:val="20"/>
        </w:rPr>
      </w:pPr>
    </w:p>
    <w:p w14:paraId="5A883E88" w14:textId="77777777" w:rsidR="005F0700" w:rsidRPr="00376BB9" w:rsidRDefault="005F0700" w:rsidP="00B82FD1">
      <w:pPr>
        <w:spacing w:after="0"/>
        <w:rPr>
          <w:rFonts w:ascii="Arial" w:hAnsi="Arial" w:cs="Arial"/>
          <w:sz w:val="20"/>
          <w:szCs w:val="20"/>
        </w:rPr>
      </w:pPr>
      <w:r w:rsidRPr="00376BB9">
        <w:rPr>
          <w:rFonts w:ascii="Arial" w:hAnsi="Arial" w:cs="Arial"/>
          <w:sz w:val="20"/>
          <w:szCs w:val="20"/>
        </w:rPr>
        <w:t xml:space="preserve">5.1 </w:t>
      </w:r>
      <w:r w:rsidR="006D0704" w:rsidRPr="00376BB9">
        <w:rPr>
          <w:rFonts w:ascii="Arial" w:hAnsi="Arial" w:cs="Arial"/>
          <w:sz w:val="20"/>
          <w:szCs w:val="20"/>
        </w:rPr>
        <w:t xml:space="preserve">Charity trustees are appointed to the Board of [Charity Name] in accordance with the [Charity Name] constitution and the Charities Act 2009.  </w:t>
      </w:r>
      <w:r w:rsidRPr="00376BB9">
        <w:rPr>
          <w:rFonts w:ascii="Arial" w:hAnsi="Arial" w:cs="Arial"/>
          <w:sz w:val="20"/>
          <w:szCs w:val="20"/>
        </w:rPr>
        <w:t xml:space="preserve">When recruiting new charity trustees [Charity Name] </w:t>
      </w:r>
      <w:r w:rsidR="006D0704" w:rsidRPr="00376BB9">
        <w:rPr>
          <w:rFonts w:ascii="Arial" w:hAnsi="Arial" w:cs="Arial"/>
          <w:sz w:val="20"/>
          <w:szCs w:val="20"/>
        </w:rPr>
        <w:t xml:space="preserve">also </w:t>
      </w:r>
      <w:r w:rsidRPr="00376BB9">
        <w:rPr>
          <w:rFonts w:ascii="Arial" w:hAnsi="Arial" w:cs="Arial"/>
          <w:sz w:val="20"/>
          <w:szCs w:val="20"/>
        </w:rPr>
        <w:t>follows the guidance from the Charities Regulator as set out in their documents:</w:t>
      </w:r>
    </w:p>
    <w:p w14:paraId="5A883E89" w14:textId="77777777" w:rsidR="005F0700" w:rsidRPr="00376BB9" w:rsidRDefault="005F0700" w:rsidP="00B82FD1">
      <w:pPr>
        <w:spacing w:after="0"/>
        <w:rPr>
          <w:rFonts w:ascii="Arial" w:hAnsi="Arial" w:cs="Arial"/>
          <w:sz w:val="20"/>
          <w:szCs w:val="20"/>
        </w:rPr>
      </w:pPr>
    </w:p>
    <w:p w14:paraId="5A883E8A" w14:textId="77777777" w:rsidR="005F0700" w:rsidRPr="00376BB9" w:rsidRDefault="005F0700" w:rsidP="00632F02">
      <w:pPr>
        <w:pStyle w:val="ListParagraph"/>
        <w:numPr>
          <w:ilvl w:val="0"/>
          <w:numId w:val="7"/>
        </w:numPr>
        <w:spacing w:after="0"/>
        <w:rPr>
          <w:rFonts w:ascii="Arial" w:hAnsi="Arial" w:cs="Arial"/>
          <w:sz w:val="20"/>
          <w:szCs w:val="20"/>
        </w:rPr>
      </w:pPr>
      <w:r w:rsidRPr="00376BB9">
        <w:rPr>
          <w:rFonts w:ascii="Arial" w:hAnsi="Arial" w:cs="Arial"/>
          <w:sz w:val="20"/>
          <w:szCs w:val="20"/>
        </w:rPr>
        <w:t>Succession Planning</w:t>
      </w:r>
    </w:p>
    <w:p w14:paraId="5A883E8B" w14:textId="77777777" w:rsidR="002C1399" w:rsidRPr="00376BB9" w:rsidRDefault="002C1399" w:rsidP="00632F02">
      <w:pPr>
        <w:pStyle w:val="ListParagraph"/>
        <w:numPr>
          <w:ilvl w:val="0"/>
          <w:numId w:val="7"/>
        </w:numPr>
        <w:spacing w:after="0"/>
        <w:rPr>
          <w:rFonts w:ascii="Arial" w:hAnsi="Arial" w:cs="Arial"/>
          <w:sz w:val="20"/>
          <w:szCs w:val="20"/>
        </w:rPr>
      </w:pPr>
      <w:r w:rsidRPr="00376BB9">
        <w:rPr>
          <w:rFonts w:ascii="Arial" w:hAnsi="Arial" w:cs="Arial"/>
          <w:sz w:val="20"/>
          <w:szCs w:val="20"/>
        </w:rPr>
        <w:t>Due Diligence for prospective Charity Trustees</w:t>
      </w:r>
    </w:p>
    <w:p w14:paraId="5A883E8C" w14:textId="77777777" w:rsidR="005F0700" w:rsidRPr="00376BB9" w:rsidRDefault="005F0700" w:rsidP="00632F02">
      <w:pPr>
        <w:pStyle w:val="ListParagraph"/>
        <w:numPr>
          <w:ilvl w:val="0"/>
          <w:numId w:val="7"/>
        </w:numPr>
        <w:spacing w:after="0"/>
        <w:rPr>
          <w:rFonts w:ascii="Arial" w:hAnsi="Arial" w:cs="Arial"/>
          <w:sz w:val="20"/>
          <w:szCs w:val="20"/>
        </w:rPr>
      </w:pPr>
      <w:r w:rsidRPr="00376BB9">
        <w:rPr>
          <w:rFonts w:ascii="Arial" w:hAnsi="Arial" w:cs="Arial"/>
          <w:sz w:val="20"/>
          <w:szCs w:val="20"/>
        </w:rPr>
        <w:t>Recruitment and Induction of Charity Trustees and</w:t>
      </w:r>
    </w:p>
    <w:p w14:paraId="5A883E8D" w14:textId="77777777" w:rsidR="002C1399" w:rsidRPr="00376BB9" w:rsidRDefault="002C1399" w:rsidP="00632F02">
      <w:pPr>
        <w:pStyle w:val="ListParagraph"/>
        <w:numPr>
          <w:ilvl w:val="0"/>
          <w:numId w:val="7"/>
        </w:numPr>
        <w:spacing w:after="0"/>
        <w:rPr>
          <w:rFonts w:ascii="Arial" w:hAnsi="Arial" w:cs="Arial"/>
          <w:sz w:val="20"/>
          <w:szCs w:val="20"/>
        </w:rPr>
      </w:pPr>
      <w:r w:rsidRPr="00376BB9">
        <w:rPr>
          <w:rFonts w:ascii="Arial" w:hAnsi="Arial" w:cs="Arial"/>
          <w:sz w:val="20"/>
          <w:szCs w:val="20"/>
        </w:rPr>
        <w:t>Induction Pack Checklist</w:t>
      </w:r>
    </w:p>
    <w:p w14:paraId="5A883E8E" w14:textId="77777777" w:rsidR="005F0700" w:rsidRPr="00376BB9" w:rsidRDefault="005F0700" w:rsidP="005F0700">
      <w:pPr>
        <w:spacing w:after="0"/>
        <w:rPr>
          <w:rFonts w:ascii="Arial" w:hAnsi="Arial" w:cs="Arial"/>
          <w:sz w:val="20"/>
          <w:szCs w:val="20"/>
        </w:rPr>
      </w:pPr>
    </w:p>
    <w:p w14:paraId="5A883E8F" w14:textId="77777777" w:rsidR="005F0700" w:rsidRPr="00376BB9" w:rsidRDefault="00F752C0" w:rsidP="005F0700">
      <w:pPr>
        <w:spacing w:after="0"/>
        <w:rPr>
          <w:rFonts w:ascii="Arial" w:hAnsi="Arial" w:cs="Arial"/>
          <w:sz w:val="20"/>
          <w:szCs w:val="20"/>
        </w:rPr>
      </w:pPr>
      <w:r w:rsidRPr="00376BB9">
        <w:rPr>
          <w:rFonts w:ascii="Arial" w:hAnsi="Arial" w:cs="Arial"/>
          <w:sz w:val="20"/>
          <w:szCs w:val="20"/>
        </w:rPr>
        <w:t>Before recruiting a new charity trustee, the board of [Charity Name] will always consider what is working well with the current Board and what could work better. The Board will also be mindful of what skills, experience and knowledge are available to it already from existing charity trustees. This process is led be led by the Chairperson and should help to identify any competency / skills gaps on the board.</w:t>
      </w:r>
    </w:p>
    <w:p w14:paraId="5A883E90" w14:textId="77777777" w:rsidR="00C65062" w:rsidRPr="00376BB9" w:rsidRDefault="00C65062" w:rsidP="005F0700">
      <w:pPr>
        <w:spacing w:after="0"/>
        <w:rPr>
          <w:rFonts w:ascii="Arial" w:hAnsi="Arial" w:cs="Arial"/>
          <w:sz w:val="20"/>
          <w:szCs w:val="20"/>
        </w:rPr>
      </w:pPr>
    </w:p>
    <w:p w14:paraId="0D7907B5" w14:textId="0542AF51" w:rsidR="00004BA5" w:rsidRPr="00376BB9" w:rsidRDefault="00C65062" w:rsidP="005F0700">
      <w:pPr>
        <w:spacing w:after="0"/>
        <w:rPr>
          <w:rFonts w:ascii="Arial" w:hAnsi="Arial" w:cs="Arial"/>
          <w:sz w:val="20"/>
          <w:szCs w:val="20"/>
        </w:rPr>
      </w:pPr>
      <w:r w:rsidRPr="00376BB9">
        <w:rPr>
          <w:rFonts w:ascii="Arial" w:hAnsi="Arial" w:cs="Arial"/>
          <w:sz w:val="20"/>
          <w:szCs w:val="20"/>
        </w:rPr>
        <w:t>5.2 The Board of [Charit</w:t>
      </w:r>
      <w:r w:rsidR="006D0704" w:rsidRPr="00376BB9">
        <w:rPr>
          <w:rFonts w:ascii="Arial" w:hAnsi="Arial" w:cs="Arial"/>
          <w:sz w:val="20"/>
          <w:szCs w:val="20"/>
        </w:rPr>
        <w:t xml:space="preserve">y Name] meets 6-8 times a year with meetings planned a year ahead. </w:t>
      </w:r>
      <w:r w:rsidR="00226673" w:rsidRPr="00376BB9">
        <w:rPr>
          <w:rFonts w:ascii="Arial" w:hAnsi="Arial" w:cs="Arial"/>
          <w:sz w:val="20"/>
          <w:szCs w:val="20"/>
        </w:rPr>
        <w:t>The [Charity Name] constitution states that the minimum number of Trustees required for the Board to condu</w:t>
      </w:r>
      <w:r w:rsidR="00451B3F">
        <w:rPr>
          <w:rFonts w:ascii="Arial" w:hAnsi="Arial" w:cs="Arial"/>
          <w:sz w:val="20"/>
          <w:szCs w:val="20"/>
        </w:rPr>
        <w:t xml:space="preserve">ct business (the quorum) is *. </w:t>
      </w:r>
      <w:r w:rsidR="00226673" w:rsidRPr="00376BB9">
        <w:rPr>
          <w:rFonts w:ascii="Arial" w:hAnsi="Arial" w:cs="Arial"/>
          <w:sz w:val="20"/>
          <w:szCs w:val="20"/>
        </w:rPr>
        <w:t xml:space="preserve">Meetings may go ahead without a quorum but decisions made require ratification (either virtually or at the next meeting of the Board). </w:t>
      </w:r>
    </w:p>
    <w:p w14:paraId="5A883E92" w14:textId="77777777" w:rsidR="00225803" w:rsidRPr="00376BB9" w:rsidRDefault="00225803" w:rsidP="005F0700">
      <w:pPr>
        <w:spacing w:after="0"/>
        <w:rPr>
          <w:rFonts w:ascii="Arial" w:hAnsi="Arial" w:cs="Arial"/>
          <w:sz w:val="20"/>
          <w:szCs w:val="20"/>
        </w:rPr>
      </w:pPr>
    </w:p>
    <w:p w14:paraId="5A883E93" w14:textId="77777777" w:rsidR="00225803" w:rsidRPr="00376BB9" w:rsidRDefault="00225803" w:rsidP="00225803">
      <w:pPr>
        <w:spacing w:after="0" w:line="240" w:lineRule="auto"/>
        <w:rPr>
          <w:rFonts w:ascii="Arial" w:hAnsi="Arial" w:cs="Arial"/>
          <w:sz w:val="20"/>
          <w:szCs w:val="20"/>
        </w:rPr>
      </w:pPr>
      <w:r w:rsidRPr="00376BB9">
        <w:rPr>
          <w:rFonts w:ascii="Arial" w:hAnsi="Arial" w:cs="Arial"/>
          <w:sz w:val="20"/>
          <w:szCs w:val="20"/>
        </w:rPr>
        <w:t xml:space="preserve">Board members are expected to attend all meetings, although it is understood that there may be times where other events prevent attendance. Where appropriate, participation by conference call will be arranged. Where a Board member cannot attend, they are asked to send apologies in advance to the Chair as far as possible in advance. </w:t>
      </w:r>
    </w:p>
    <w:p w14:paraId="5A883E94" w14:textId="77777777" w:rsidR="00225803" w:rsidRPr="00376BB9" w:rsidRDefault="00225803" w:rsidP="00225803">
      <w:pPr>
        <w:spacing w:after="0" w:line="240" w:lineRule="auto"/>
        <w:rPr>
          <w:rFonts w:ascii="Arial" w:hAnsi="Arial" w:cs="Arial"/>
          <w:sz w:val="20"/>
          <w:szCs w:val="20"/>
        </w:rPr>
      </w:pPr>
    </w:p>
    <w:p w14:paraId="5A883E95" w14:textId="77777777" w:rsidR="00225803" w:rsidRPr="00376BB9" w:rsidRDefault="00225803" w:rsidP="00225803">
      <w:pPr>
        <w:spacing w:after="0" w:line="240" w:lineRule="auto"/>
        <w:rPr>
          <w:rFonts w:ascii="Arial" w:hAnsi="Arial" w:cs="Arial"/>
          <w:sz w:val="20"/>
          <w:szCs w:val="20"/>
        </w:rPr>
      </w:pPr>
      <w:r w:rsidRPr="00376BB9">
        <w:rPr>
          <w:rFonts w:ascii="Arial" w:hAnsi="Arial" w:cs="Arial"/>
          <w:sz w:val="20"/>
          <w:szCs w:val="20"/>
        </w:rPr>
        <w:t>In the event that a specific decision must be made/ input is required, but the Board member cannot attend the meeting, the Chair may invite the Board member to indicate their position, which will be reported to the meeting.</w:t>
      </w:r>
    </w:p>
    <w:p w14:paraId="5A883E96" w14:textId="77777777" w:rsidR="00225803" w:rsidRPr="00376BB9" w:rsidRDefault="00225803" w:rsidP="00225803">
      <w:pPr>
        <w:spacing w:after="0" w:line="240" w:lineRule="auto"/>
        <w:rPr>
          <w:rFonts w:ascii="Arial" w:hAnsi="Arial" w:cs="Arial"/>
          <w:sz w:val="20"/>
          <w:szCs w:val="20"/>
        </w:rPr>
      </w:pPr>
    </w:p>
    <w:p w14:paraId="5A883E97" w14:textId="77777777" w:rsidR="00225803" w:rsidRPr="00376BB9" w:rsidRDefault="00225803" w:rsidP="00225803">
      <w:pPr>
        <w:spacing w:after="0" w:line="240" w:lineRule="auto"/>
        <w:rPr>
          <w:rFonts w:ascii="Arial" w:hAnsi="Arial" w:cs="Arial"/>
          <w:sz w:val="20"/>
          <w:szCs w:val="20"/>
        </w:rPr>
      </w:pPr>
      <w:r w:rsidRPr="00376BB9">
        <w:rPr>
          <w:rFonts w:ascii="Arial" w:hAnsi="Arial" w:cs="Arial"/>
          <w:sz w:val="20"/>
          <w:szCs w:val="20"/>
        </w:rPr>
        <w:t>Board members who miss three meetings in a row or four meetings in a rolling 12 month period will be contacted by the Chair. Non-attendance may result in a requirement to resign from the Board.</w:t>
      </w:r>
    </w:p>
    <w:p w14:paraId="5A883E98" w14:textId="77777777" w:rsidR="006D0704" w:rsidRPr="00376BB9" w:rsidRDefault="006D0704" w:rsidP="005F0700">
      <w:pPr>
        <w:spacing w:after="0"/>
        <w:rPr>
          <w:rFonts w:ascii="Arial" w:hAnsi="Arial" w:cs="Arial"/>
          <w:sz w:val="20"/>
          <w:szCs w:val="20"/>
        </w:rPr>
      </w:pPr>
    </w:p>
    <w:p w14:paraId="1154E183" w14:textId="644E8904" w:rsidR="00004BA5" w:rsidRPr="00376BB9" w:rsidRDefault="00036A33" w:rsidP="004533FD">
      <w:pPr>
        <w:spacing w:after="0"/>
        <w:rPr>
          <w:rFonts w:ascii="Arial" w:hAnsi="Arial" w:cs="Arial"/>
          <w:sz w:val="20"/>
          <w:szCs w:val="20"/>
        </w:rPr>
      </w:pPr>
      <w:r w:rsidRPr="00376BB9">
        <w:rPr>
          <w:rFonts w:ascii="Arial" w:hAnsi="Arial" w:cs="Arial"/>
          <w:sz w:val="20"/>
          <w:szCs w:val="20"/>
        </w:rPr>
        <w:t xml:space="preserve">5.3 </w:t>
      </w:r>
      <w:r w:rsidR="00004BA5" w:rsidRPr="00376BB9">
        <w:rPr>
          <w:rFonts w:ascii="Arial" w:hAnsi="Arial" w:cs="Arial"/>
          <w:sz w:val="20"/>
          <w:szCs w:val="20"/>
        </w:rPr>
        <w:t>Agenda setting</w:t>
      </w:r>
    </w:p>
    <w:p w14:paraId="005C295F" w14:textId="77777777" w:rsidR="00004BA5" w:rsidRPr="00376BB9" w:rsidRDefault="00004BA5" w:rsidP="00004BA5">
      <w:pPr>
        <w:tabs>
          <w:tab w:val="num" w:pos="360"/>
        </w:tabs>
        <w:spacing w:after="0"/>
        <w:rPr>
          <w:rFonts w:ascii="Arial" w:hAnsi="Arial" w:cs="Arial"/>
          <w:sz w:val="20"/>
          <w:szCs w:val="20"/>
        </w:rPr>
      </w:pPr>
    </w:p>
    <w:p w14:paraId="6AABDFA0" w14:textId="77777777" w:rsidR="00004BA5" w:rsidRPr="00376BB9" w:rsidRDefault="00004BA5" w:rsidP="00004BA5">
      <w:pPr>
        <w:tabs>
          <w:tab w:val="num" w:pos="360"/>
        </w:tabs>
        <w:spacing w:after="0"/>
        <w:rPr>
          <w:rFonts w:ascii="Arial" w:hAnsi="Arial" w:cs="Arial"/>
          <w:sz w:val="20"/>
          <w:szCs w:val="20"/>
        </w:rPr>
      </w:pPr>
      <w:r w:rsidRPr="00376BB9">
        <w:rPr>
          <w:rFonts w:ascii="Arial" w:hAnsi="Arial" w:cs="Arial"/>
          <w:sz w:val="20"/>
          <w:szCs w:val="20"/>
        </w:rPr>
        <w:t xml:space="preserve">The Chair of the Board should consult (in person or via telephone or email) with the CEO in advance of the Board meeting to discuss any issues arising and develop the agenda for the Board meeting. </w:t>
      </w:r>
    </w:p>
    <w:p w14:paraId="5EAEED38" w14:textId="77777777" w:rsidR="00004BA5" w:rsidRPr="00376BB9" w:rsidRDefault="00004BA5" w:rsidP="00004BA5">
      <w:pPr>
        <w:tabs>
          <w:tab w:val="num" w:pos="360"/>
        </w:tabs>
        <w:spacing w:after="0"/>
        <w:rPr>
          <w:rFonts w:ascii="Arial" w:hAnsi="Arial" w:cs="Arial"/>
          <w:sz w:val="20"/>
          <w:szCs w:val="20"/>
        </w:rPr>
      </w:pPr>
      <w:r w:rsidRPr="00376BB9">
        <w:rPr>
          <w:rFonts w:ascii="Arial" w:hAnsi="Arial" w:cs="Arial"/>
          <w:sz w:val="20"/>
          <w:szCs w:val="20"/>
        </w:rPr>
        <w:t>Board members can propose items for the agenda by communicating directly with the Chairperson, Company Secretary or the CEO.</w:t>
      </w:r>
    </w:p>
    <w:p w14:paraId="77CF5B60" w14:textId="77777777" w:rsidR="00004BA5" w:rsidRPr="00376BB9" w:rsidRDefault="00004BA5" w:rsidP="00004BA5">
      <w:pPr>
        <w:tabs>
          <w:tab w:val="num" w:pos="360"/>
        </w:tabs>
        <w:spacing w:after="0"/>
        <w:rPr>
          <w:rFonts w:ascii="Arial" w:hAnsi="Arial" w:cs="Arial"/>
          <w:sz w:val="20"/>
          <w:szCs w:val="20"/>
        </w:rPr>
      </w:pPr>
      <w:r w:rsidRPr="00376BB9">
        <w:rPr>
          <w:rFonts w:ascii="Arial" w:hAnsi="Arial" w:cs="Arial"/>
          <w:sz w:val="20"/>
          <w:szCs w:val="20"/>
        </w:rPr>
        <w:t xml:space="preserve"> </w:t>
      </w:r>
    </w:p>
    <w:p w14:paraId="68F17080" w14:textId="77777777" w:rsidR="00004BA5" w:rsidRPr="00376BB9" w:rsidRDefault="00004BA5" w:rsidP="00004BA5">
      <w:pPr>
        <w:tabs>
          <w:tab w:val="num" w:pos="360"/>
        </w:tabs>
        <w:spacing w:after="0"/>
        <w:rPr>
          <w:rFonts w:ascii="Arial" w:hAnsi="Arial" w:cs="Arial"/>
          <w:sz w:val="20"/>
          <w:szCs w:val="20"/>
        </w:rPr>
      </w:pPr>
      <w:r w:rsidRPr="00376BB9">
        <w:rPr>
          <w:rFonts w:ascii="Arial" w:hAnsi="Arial" w:cs="Arial"/>
          <w:sz w:val="20"/>
          <w:szCs w:val="20"/>
        </w:rPr>
        <w:t xml:space="preserve">The CEO or the Company Secretary will ensure that the agenda for the upcoming meeting is communicated to the members of the Board and any additional attendees (either by e-mail or post). </w:t>
      </w:r>
    </w:p>
    <w:p w14:paraId="1175DDCE" w14:textId="77777777" w:rsidR="00004BA5" w:rsidRPr="00376BB9" w:rsidRDefault="00004BA5" w:rsidP="00004BA5">
      <w:pPr>
        <w:tabs>
          <w:tab w:val="num" w:pos="360"/>
        </w:tabs>
        <w:spacing w:after="0"/>
        <w:rPr>
          <w:rFonts w:ascii="Arial" w:hAnsi="Arial" w:cs="Arial"/>
          <w:sz w:val="20"/>
          <w:szCs w:val="20"/>
        </w:rPr>
      </w:pPr>
    </w:p>
    <w:p w14:paraId="71CAF29D" w14:textId="77777777" w:rsidR="00004BA5" w:rsidRPr="00376BB9" w:rsidRDefault="00004BA5" w:rsidP="00004BA5">
      <w:pPr>
        <w:tabs>
          <w:tab w:val="num" w:pos="360"/>
        </w:tabs>
        <w:spacing w:after="0"/>
        <w:rPr>
          <w:rFonts w:ascii="Arial" w:hAnsi="Arial" w:cs="Arial"/>
          <w:sz w:val="20"/>
          <w:szCs w:val="20"/>
        </w:rPr>
      </w:pPr>
      <w:r w:rsidRPr="00376BB9">
        <w:rPr>
          <w:rFonts w:ascii="Arial" w:hAnsi="Arial" w:cs="Arial"/>
          <w:sz w:val="20"/>
          <w:szCs w:val="20"/>
        </w:rPr>
        <w:t>Supporting material should be circulated with the agenda to provide background to any topics included, i.e. minutes of previous meetings, agreed actions, management accounts, and relevant reports at least five days prior to the meeting.</w:t>
      </w:r>
    </w:p>
    <w:p w14:paraId="11CA5584" w14:textId="77777777" w:rsidR="00004BA5" w:rsidRPr="00376BB9" w:rsidRDefault="00004BA5" w:rsidP="00004BA5">
      <w:pPr>
        <w:tabs>
          <w:tab w:val="num" w:pos="360"/>
        </w:tabs>
        <w:spacing w:after="0"/>
        <w:rPr>
          <w:rFonts w:ascii="Arial" w:hAnsi="Arial" w:cs="Arial"/>
          <w:sz w:val="20"/>
          <w:szCs w:val="20"/>
        </w:rPr>
      </w:pPr>
    </w:p>
    <w:p w14:paraId="1A3F72C3" w14:textId="77777777" w:rsidR="00004BA5" w:rsidRPr="00376BB9" w:rsidRDefault="00004BA5" w:rsidP="00004BA5">
      <w:pPr>
        <w:spacing w:after="0"/>
        <w:rPr>
          <w:rFonts w:ascii="Arial" w:hAnsi="Arial" w:cs="Arial"/>
          <w:sz w:val="20"/>
          <w:szCs w:val="20"/>
        </w:rPr>
      </w:pPr>
      <w:r w:rsidRPr="00376BB9">
        <w:rPr>
          <w:rFonts w:ascii="Arial" w:hAnsi="Arial" w:cs="Arial"/>
          <w:sz w:val="20"/>
          <w:szCs w:val="20"/>
        </w:rPr>
        <w:t xml:space="preserve">Members of the Management Team wishing to address the Board should apply in the first instance to the CEO at least 14 days in advance of the Board convening, outlining the nature of their request. </w:t>
      </w:r>
    </w:p>
    <w:p w14:paraId="0F225319" w14:textId="77777777" w:rsidR="00004BA5" w:rsidRPr="00376BB9" w:rsidRDefault="00004BA5" w:rsidP="00004BA5">
      <w:pPr>
        <w:spacing w:after="0"/>
        <w:rPr>
          <w:rFonts w:ascii="Arial" w:hAnsi="Arial" w:cs="Arial"/>
          <w:sz w:val="20"/>
          <w:szCs w:val="20"/>
        </w:rPr>
      </w:pPr>
      <w:r w:rsidRPr="00376BB9">
        <w:rPr>
          <w:rFonts w:ascii="Arial" w:hAnsi="Arial" w:cs="Arial"/>
          <w:sz w:val="20"/>
          <w:szCs w:val="20"/>
        </w:rPr>
        <w:t>The CEO will discuss the request with the Chair of the Board in advance of the agenda being developed</w:t>
      </w:r>
    </w:p>
    <w:p w14:paraId="32DA98A9" w14:textId="77777777" w:rsidR="00004BA5" w:rsidRPr="00376BB9" w:rsidRDefault="00004BA5" w:rsidP="00004BA5">
      <w:pPr>
        <w:spacing w:after="0"/>
        <w:rPr>
          <w:rFonts w:ascii="Arial" w:hAnsi="Arial" w:cs="Arial"/>
          <w:sz w:val="20"/>
          <w:szCs w:val="20"/>
        </w:rPr>
      </w:pPr>
    </w:p>
    <w:p w14:paraId="071F562D" w14:textId="77777777" w:rsidR="00004BA5" w:rsidRPr="00376BB9" w:rsidRDefault="00004BA5" w:rsidP="00004BA5">
      <w:pPr>
        <w:spacing w:after="0"/>
        <w:rPr>
          <w:rFonts w:ascii="Arial" w:hAnsi="Arial" w:cs="Arial"/>
          <w:sz w:val="20"/>
          <w:szCs w:val="20"/>
        </w:rPr>
      </w:pPr>
      <w:r w:rsidRPr="00376BB9">
        <w:rPr>
          <w:rFonts w:ascii="Arial" w:hAnsi="Arial" w:cs="Arial"/>
          <w:sz w:val="20"/>
          <w:szCs w:val="20"/>
        </w:rPr>
        <w:t>The Chair of the Board will then decide whether to include the request/issue on the agenda.</w:t>
      </w:r>
    </w:p>
    <w:p w14:paraId="5839BA76" w14:textId="77777777" w:rsidR="00004BA5" w:rsidRPr="00376BB9" w:rsidRDefault="00004BA5" w:rsidP="00004BA5">
      <w:pPr>
        <w:spacing w:after="0"/>
        <w:rPr>
          <w:rFonts w:ascii="Arial" w:hAnsi="Arial" w:cs="Arial"/>
          <w:sz w:val="20"/>
          <w:szCs w:val="20"/>
        </w:rPr>
      </w:pPr>
      <w:r w:rsidRPr="00376BB9">
        <w:rPr>
          <w:rFonts w:ascii="Arial" w:hAnsi="Arial" w:cs="Arial"/>
          <w:sz w:val="20"/>
          <w:szCs w:val="20"/>
        </w:rPr>
        <w:t>Where it is not appropriate to apply to the CEO, management team member should apply in the second instance to the Chairperson outlining the nature of their request.</w:t>
      </w:r>
    </w:p>
    <w:p w14:paraId="39B330F6" w14:textId="77777777" w:rsidR="00004BA5" w:rsidRPr="00376BB9" w:rsidRDefault="00004BA5" w:rsidP="00004BA5">
      <w:pPr>
        <w:spacing w:after="0"/>
        <w:rPr>
          <w:rFonts w:ascii="Arial" w:hAnsi="Arial" w:cs="Arial"/>
          <w:sz w:val="20"/>
          <w:szCs w:val="20"/>
        </w:rPr>
      </w:pPr>
    </w:p>
    <w:p w14:paraId="2A6A1D05" w14:textId="77777777" w:rsidR="00004BA5" w:rsidRPr="00376BB9" w:rsidRDefault="00004BA5" w:rsidP="00004BA5">
      <w:pPr>
        <w:spacing w:after="0"/>
        <w:rPr>
          <w:rFonts w:ascii="Arial" w:hAnsi="Arial" w:cs="Arial"/>
          <w:sz w:val="20"/>
          <w:szCs w:val="20"/>
        </w:rPr>
      </w:pPr>
      <w:r w:rsidRPr="00376BB9">
        <w:rPr>
          <w:rFonts w:ascii="Arial" w:hAnsi="Arial" w:cs="Arial"/>
          <w:sz w:val="20"/>
          <w:szCs w:val="20"/>
        </w:rPr>
        <w:t>In agreeing the agenda, the Chair of the Board and the CEO should confirm the appropriate members of the Management Team to attend specific Board meetings.</w:t>
      </w:r>
    </w:p>
    <w:p w14:paraId="43E7FF84" w14:textId="77777777" w:rsidR="00004BA5" w:rsidRPr="00376BB9" w:rsidRDefault="00004BA5" w:rsidP="00004BA5">
      <w:pPr>
        <w:spacing w:after="0"/>
        <w:rPr>
          <w:rFonts w:ascii="Arial" w:hAnsi="Arial" w:cs="Arial"/>
          <w:sz w:val="20"/>
          <w:szCs w:val="20"/>
        </w:rPr>
      </w:pPr>
    </w:p>
    <w:p w14:paraId="3642355C" w14:textId="77777777" w:rsidR="00004BA5" w:rsidRPr="00376BB9" w:rsidRDefault="00004BA5" w:rsidP="00004BA5">
      <w:pPr>
        <w:spacing w:after="0"/>
        <w:rPr>
          <w:rFonts w:ascii="Arial" w:hAnsi="Arial" w:cs="Arial"/>
          <w:sz w:val="20"/>
          <w:szCs w:val="20"/>
        </w:rPr>
      </w:pPr>
      <w:r w:rsidRPr="00376BB9">
        <w:rPr>
          <w:rFonts w:ascii="Arial" w:hAnsi="Arial" w:cs="Arial"/>
          <w:sz w:val="20"/>
          <w:szCs w:val="20"/>
        </w:rPr>
        <w:t>The Chair has discretion as to whether or not items can be raised under Any Other Business (AOB) section of the meeting agenda. Items that require a board decision should not be taken as items under AOB, unless in exceptional circumstances and there is unanimous agreement by all Board members present that a Board decision can be taken on the item raised under AOB. It is good governance practice to restrict items raised under AOB to matters of information and not matters requiring a board decision.</w:t>
      </w:r>
    </w:p>
    <w:p w14:paraId="5A883E9F" w14:textId="77777777" w:rsidR="008140C8" w:rsidRPr="00376BB9" w:rsidRDefault="008140C8" w:rsidP="006D0704">
      <w:pPr>
        <w:spacing w:after="0" w:line="240" w:lineRule="auto"/>
        <w:rPr>
          <w:rFonts w:ascii="Arial" w:hAnsi="Arial" w:cs="Arial"/>
          <w:sz w:val="20"/>
          <w:szCs w:val="20"/>
        </w:rPr>
      </w:pPr>
    </w:p>
    <w:p w14:paraId="14A1FF04" w14:textId="1DB99C72" w:rsidR="0022609D" w:rsidRPr="00376BB9" w:rsidRDefault="006D0704" w:rsidP="00225803">
      <w:pPr>
        <w:spacing w:after="0" w:line="240" w:lineRule="auto"/>
        <w:rPr>
          <w:rFonts w:ascii="Arial" w:hAnsi="Arial" w:cs="Arial"/>
          <w:sz w:val="20"/>
          <w:szCs w:val="20"/>
        </w:rPr>
      </w:pPr>
      <w:r w:rsidRPr="00376BB9">
        <w:rPr>
          <w:rFonts w:ascii="Arial" w:hAnsi="Arial" w:cs="Arial"/>
          <w:sz w:val="20"/>
          <w:szCs w:val="20"/>
        </w:rPr>
        <w:t xml:space="preserve">5.4 A board pack with the necessary supporting board papers is prepared and issued 7 days before the meeting.  </w:t>
      </w:r>
    </w:p>
    <w:p w14:paraId="77C9D94B" w14:textId="70B8F4B1" w:rsidR="0022609D" w:rsidRPr="00376BB9" w:rsidRDefault="0022609D" w:rsidP="00225803">
      <w:pPr>
        <w:spacing w:after="0" w:line="240" w:lineRule="auto"/>
        <w:rPr>
          <w:rFonts w:ascii="Arial" w:hAnsi="Arial" w:cs="Arial"/>
          <w:sz w:val="20"/>
          <w:szCs w:val="20"/>
        </w:rPr>
      </w:pPr>
    </w:p>
    <w:p w14:paraId="74B3861F" w14:textId="636B7D59" w:rsidR="00E47282" w:rsidRPr="00376BB9" w:rsidRDefault="00E47282" w:rsidP="00225803">
      <w:pPr>
        <w:spacing w:after="0" w:line="240" w:lineRule="auto"/>
        <w:rPr>
          <w:rFonts w:ascii="Arial" w:hAnsi="Arial" w:cs="Arial"/>
          <w:sz w:val="20"/>
          <w:szCs w:val="20"/>
        </w:rPr>
      </w:pPr>
      <w:r w:rsidRPr="00376BB9">
        <w:rPr>
          <w:rFonts w:ascii="Arial" w:hAnsi="Arial" w:cs="Arial"/>
          <w:sz w:val="20"/>
          <w:szCs w:val="20"/>
        </w:rPr>
        <w:t>Minutes and Action Items</w:t>
      </w:r>
    </w:p>
    <w:p w14:paraId="60421D50" w14:textId="77777777" w:rsidR="00E47282" w:rsidRPr="00376BB9" w:rsidRDefault="00E47282" w:rsidP="00225803">
      <w:pPr>
        <w:spacing w:after="0" w:line="240" w:lineRule="auto"/>
        <w:rPr>
          <w:rFonts w:ascii="Arial" w:hAnsi="Arial" w:cs="Arial"/>
          <w:sz w:val="20"/>
          <w:szCs w:val="20"/>
        </w:rPr>
      </w:pPr>
    </w:p>
    <w:p w14:paraId="080CC8E8" w14:textId="1ED01995" w:rsidR="0022609D" w:rsidRPr="00376BB9" w:rsidRDefault="0022609D" w:rsidP="0022609D">
      <w:pPr>
        <w:tabs>
          <w:tab w:val="num" w:pos="360"/>
        </w:tabs>
        <w:spacing w:after="0"/>
        <w:rPr>
          <w:rFonts w:ascii="Arial" w:hAnsi="Arial" w:cs="Arial"/>
          <w:sz w:val="20"/>
          <w:szCs w:val="20"/>
        </w:rPr>
      </w:pPr>
      <w:r w:rsidRPr="00376BB9">
        <w:rPr>
          <w:rFonts w:ascii="Arial" w:hAnsi="Arial" w:cs="Arial"/>
          <w:sz w:val="20"/>
          <w:szCs w:val="20"/>
        </w:rPr>
        <w:t>The Company Secretary, or a designated individual approved by the Board, will be responsible for taking the minutes:</w:t>
      </w:r>
      <w:r w:rsidRPr="00376BB9">
        <w:rPr>
          <w:rFonts w:ascii="Arial" w:hAnsi="Arial" w:cs="Arial"/>
          <w:sz w:val="20"/>
          <w:szCs w:val="20"/>
        </w:rPr>
        <w:br/>
      </w:r>
    </w:p>
    <w:p w14:paraId="6D84302A" w14:textId="77777777" w:rsidR="0022609D" w:rsidRPr="00376BB9" w:rsidRDefault="0022609D" w:rsidP="00632F02">
      <w:pPr>
        <w:pStyle w:val="ListParagraph"/>
        <w:numPr>
          <w:ilvl w:val="0"/>
          <w:numId w:val="11"/>
        </w:numPr>
        <w:spacing w:after="0"/>
        <w:rPr>
          <w:rFonts w:ascii="Arial" w:hAnsi="Arial" w:cs="Arial"/>
          <w:sz w:val="20"/>
          <w:szCs w:val="20"/>
        </w:rPr>
      </w:pPr>
      <w:r w:rsidRPr="00376BB9">
        <w:rPr>
          <w:rFonts w:ascii="Arial" w:hAnsi="Arial" w:cs="Arial"/>
          <w:sz w:val="20"/>
          <w:szCs w:val="20"/>
        </w:rPr>
        <w:t xml:space="preserve">Minutes are a record of key actions and decisions discussed and agreed at the meetings. </w:t>
      </w:r>
    </w:p>
    <w:p w14:paraId="0338AAD5" w14:textId="77777777" w:rsidR="0022609D" w:rsidRPr="00376BB9" w:rsidRDefault="0022609D" w:rsidP="00632F02">
      <w:pPr>
        <w:pStyle w:val="ListParagraph"/>
        <w:numPr>
          <w:ilvl w:val="0"/>
          <w:numId w:val="11"/>
        </w:numPr>
        <w:spacing w:after="0"/>
        <w:rPr>
          <w:rFonts w:ascii="Arial" w:hAnsi="Arial" w:cs="Arial"/>
          <w:sz w:val="20"/>
          <w:szCs w:val="20"/>
        </w:rPr>
      </w:pPr>
      <w:r w:rsidRPr="00376BB9">
        <w:rPr>
          <w:rFonts w:ascii="Arial" w:hAnsi="Arial" w:cs="Arial"/>
          <w:sz w:val="20"/>
          <w:szCs w:val="20"/>
        </w:rPr>
        <w:t>Before the meeting concludes, the Company Secretary or designated individual may be asked by the Chair to provide a summary of meeting’s captured main points</w:t>
      </w:r>
    </w:p>
    <w:p w14:paraId="2FFE4C53" w14:textId="77777777" w:rsidR="0022609D" w:rsidRPr="00376BB9" w:rsidRDefault="0022609D" w:rsidP="00632F02">
      <w:pPr>
        <w:pStyle w:val="ListParagraph"/>
        <w:numPr>
          <w:ilvl w:val="0"/>
          <w:numId w:val="11"/>
        </w:numPr>
        <w:spacing w:after="0"/>
        <w:rPr>
          <w:rFonts w:ascii="Arial" w:hAnsi="Arial" w:cs="Arial"/>
          <w:sz w:val="20"/>
          <w:szCs w:val="20"/>
        </w:rPr>
      </w:pPr>
      <w:r w:rsidRPr="00376BB9">
        <w:rPr>
          <w:rFonts w:ascii="Arial" w:hAnsi="Arial" w:cs="Arial"/>
          <w:sz w:val="20"/>
          <w:szCs w:val="20"/>
        </w:rPr>
        <w:t>The Chair of the Board will review the minutes once they are drafted, prior to circulation.</w:t>
      </w:r>
    </w:p>
    <w:p w14:paraId="49C2E6AB" w14:textId="2125CD47" w:rsidR="0022609D" w:rsidRPr="00376BB9" w:rsidRDefault="0022609D" w:rsidP="0022609D">
      <w:pPr>
        <w:tabs>
          <w:tab w:val="num" w:pos="360"/>
        </w:tabs>
        <w:spacing w:after="0"/>
        <w:rPr>
          <w:rFonts w:ascii="Arial" w:hAnsi="Arial" w:cs="Arial"/>
          <w:sz w:val="20"/>
          <w:szCs w:val="20"/>
        </w:rPr>
      </w:pPr>
      <w:r w:rsidRPr="00376BB9">
        <w:rPr>
          <w:rFonts w:ascii="Arial" w:hAnsi="Arial" w:cs="Arial"/>
          <w:sz w:val="20"/>
          <w:szCs w:val="20"/>
        </w:rPr>
        <w:t>The Company Secretary or CEO will ensure that the minutes are circulated (within two weeks of the Board meeting). The minutes will include a summary document (1-2 pages) outlining key issues discussed, key decisions made, key actions agreed and associated completion responsibility and timeframe and a detailed minute of the meeting:</w:t>
      </w:r>
    </w:p>
    <w:p w14:paraId="30723A47" w14:textId="77777777" w:rsidR="0022609D" w:rsidRPr="00376BB9" w:rsidRDefault="0022609D" w:rsidP="0022609D">
      <w:pPr>
        <w:spacing w:after="0"/>
        <w:rPr>
          <w:rFonts w:ascii="Arial" w:hAnsi="Arial" w:cs="Arial"/>
          <w:sz w:val="20"/>
          <w:szCs w:val="20"/>
        </w:rPr>
      </w:pPr>
    </w:p>
    <w:p w14:paraId="551808C9" w14:textId="77777777" w:rsidR="0022609D" w:rsidRPr="00376BB9" w:rsidRDefault="0022609D" w:rsidP="00632F02">
      <w:pPr>
        <w:pStyle w:val="ListParagraph"/>
        <w:numPr>
          <w:ilvl w:val="0"/>
          <w:numId w:val="12"/>
        </w:numPr>
        <w:spacing w:after="0"/>
        <w:rPr>
          <w:rFonts w:ascii="Arial" w:hAnsi="Arial" w:cs="Arial"/>
          <w:sz w:val="20"/>
          <w:szCs w:val="20"/>
        </w:rPr>
      </w:pPr>
      <w:r w:rsidRPr="00376BB9">
        <w:rPr>
          <w:rFonts w:ascii="Arial" w:hAnsi="Arial" w:cs="Arial"/>
          <w:sz w:val="20"/>
          <w:szCs w:val="20"/>
        </w:rPr>
        <w:t>These key actions agreed should be the fourth item agenda item at the next sitting of the Board (following apologies, declarations of any conflicts and previous meeting minutes).</w:t>
      </w:r>
    </w:p>
    <w:p w14:paraId="790DD5D7" w14:textId="77777777" w:rsidR="0022609D" w:rsidRPr="00376BB9" w:rsidRDefault="0022609D" w:rsidP="0022609D">
      <w:pPr>
        <w:spacing w:after="0"/>
        <w:rPr>
          <w:rFonts w:ascii="Arial" w:hAnsi="Arial" w:cs="Arial"/>
          <w:sz w:val="20"/>
          <w:szCs w:val="20"/>
        </w:rPr>
      </w:pPr>
    </w:p>
    <w:p w14:paraId="1615D89F" w14:textId="377F052B" w:rsidR="0022609D" w:rsidRPr="00376BB9" w:rsidRDefault="0022609D" w:rsidP="0022609D">
      <w:pPr>
        <w:tabs>
          <w:tab w:val="num" w:pos="360"/>
        </w:tabs>
        <w:spacing w:after="0"/>
        <w:rPr>
          <w:rFonts w:ascii="Arial" w:hAnsi="Arial" w:cs="Arial"/>
          <w:sz w:val="20"/>
          <w:szCs w:val="20"/>
        </w:rPr>
      </w:pPr>
      <w:r w:rsidRPr="00376BB9">
        <w:rPr>
          <w:rFonts w:ascii="Arial" w:hAnsi="Arial" w:cs="Arial"/>
          <w:sz w:val="20"/>
          <w:szCs w:val="20"/>
        </w:rPr>
        <w:t>Every effort should be made to ensure that key decisions have the full support of the board members. However, where necessary key decisions will be made using a majority of votes:</w:t>
      </w:r>
    </w:p>
    <w:p w14:paraId="1EF60BAE" w14:textId="77777777" w:rsidR="0022609D" w:rsidRPr="00376BB9" w:rsidRDefault="0022609D" w:rsidP="0022609D">
      <w:pPr>
        <w:tabs>
          <w:tab w:val="num" w:pos="360"/>
        </w:tabs>
        <w:spacing w:after="0"/>
        <w:rPr>
          <w:rFonts w:ascii="Arial" w:hAnsi="Arial" w:cs="Arial"/>
          <w:sz w:val="20"/>
          <w:szCs w:val="20"/>
        </w:rPr>
      </w:pPr>
    </w:p>
    <w:p w14:paraId="5F23F7D1" w14:textId="77777777" w:rsidR="0022609D" w:rsidRPr="00376BB9" w:rsidRDefault="0022609D" w:rsidP="00632F02">
      <w:pPr>
        <w:pStyle w:val="ListParagraph"/>
        <w:numPr>
          <w:ilvl w:val="0"/>
          <w:numId w:val="12"/>
        </w:numPr>
        <w:spacing w:after="0"/>
        <w:rPr>
          <w:rFonts w:ascii="Arial" w:hAnsi="Arial" w:cs="Arial"/>
          <w:sz w:val="20"/>
          <w:szCs w:val="20"/>
        </w:rPr>
      </w:pPr>
      <w:r w:rsidRPr="00376BB9">
        <w:rPr>
          <w:rFonts w:ascii="Arial" w:hAnsi="Arial" w:cs="Arial"/>
          <w:sz w:val="20"/>
          <w:szCs w:val="20"/>
        </w:rPr>
        <w:t>Every board member shall have one vote</w:t>
      </w:r>
    </w:p>
    <w:p w14:paraId="01E705A4" w14:textId="77777777" w:rsidR="0022609D" w:rsidRPr="00376BB9" w:rsidRDefault="0022609D" w:rsidP="00632F02">
      <w:pPr>
        <w:pStyle w:val="ListParagraph"/>
        <w:numPr>
          <w:ilvl w:val="0"/>
          <w:numId w:val="12"/>
        </w:numPr>
        <w:spacing w:after="0"/>
        <w:rPr>
          <w:rFonts w:ascii="Arial" w:hAnsi="Arial" w:cs="Arial"/>
          <w:sz w:val="20"/>
          <w:szCs w:val="20"/>
        </w:rPr>
      </w:pPr>
      <w:r w:rsidRPr="00376BB9">
        <w:rPr>
          <w:rFonts w:ascii="Arial" w:hAnsi="Arial" w:cs="Arial"/>
          <w:sz w:val="20"/>
          <w:szCs w:val="20"/>
        </w:rPr>
        <w:t>Where there is an equality of votes, the meeting Chair shall be entitled to a casting vote</w:t>
      </w:r>
    </w:p>
    <w:p w14:paraId="16D00998" w14:textId="77777777" w:rsidR="0022609D" w:rsidRPr="00376BB9" w:rsidRDefault="0022609D" w:rsidP="00632F02">
      <w:pPr>
        <w:pStyle w:val="ListParagraph"/>
        <w:numPr>
          <w:ilvl w:val="0"/>
          <w:numId w:val="12"/>
        </w:numPr>
        <w:spacing w:after="0"/>
        <w:rPr>
          <w:rFonts w:ascii="Arial" w:hAnsi="Arial" w:cs="Arial"/>
          <w:sz w:val="20"/>
          <w:szCs w:val="20"/>
        </w:rPr>
      </w:pPr>
      <w:r w:rsidRPr="00376BB9">
        <w:rPr>
          <w:rFonts w:ascii="Arial" w:hAnsi="Arial" w:cs="Arial"/>
          <w:sz w:val="20"/>
          <w:szCs w:val="20"/>
        </w:rPr>
        <w:t>Attendees and ex-officio members do not have voting rights. They may be asked to leave the meeting if a vote is deemed necessary.</w:t>
      </w:r>
    </w:p>
    <w:p w14:paraId="43DE2B4E" w14:textId="68D3B305" w:rsidR="00E47282" w:rsidRPr="00376BB9" w:rsidRDefault="00E47282" w:rsidP="00E47282">
      <w:pPr>
        <w:spacing w:after="0"/>
        <w:rPr>
          <w:rFonts w:ascii="Arial" w:hAnsi="Arial" w:cs="Arial"/>
        </w:rPr>
      </w:pPr>
    </w:p>
    <w:p w14:paraId="33C35D01" w14:textId="31BFB804" w:rsidR="00E47282" w:rsidRPr="00376BB9" w:rsidRDefault="00E47282" w:rsidP="00E47282">
      <w:pPr>
        <w:spacing w:after="0"/>
        <w:rPr>
          <w:rFonts w:ascii="Arial" w:hAnsi="Arial" w:cs="Arial"/>
          <w:sz w:val="20"/>
          <w:szCs w:val="20"/>
        </w:rPr>
      </w:pPr>
      <w:r w:rsidRPr="00376BB9">
        <w:rPr>
          <w:rFonts w:ascii="Arial" w:hAnsi="Arial" w:cs="Arial"/>
          <w:sz w:val="20"/>
          <w:szCs w:val="20"/>
        </w:rPr>
        <w:t>Board decisions/approvals in between scheduled meetings</w:t>
      </w:r>
    </w:p>
    <w:p w14:paraId="22E1211A" w14:textId="77777777" w:rsidR="00E47282" w:rsidRPr="00376BB9" w:rsidRDefault="00E47282" w:rsidP="00E47282">
      <w:pPr>
        <w:spacing w:after="0"/>
        <w:rPr>
          <w:rFonts w:ascii="Arial" w:hAnsi="Arial" w:cs="Arial"/>
          <w:sz w:val="20"/>
          <w:szCs w:val="20"/>
        </w:rPr>
      </w:pPr>
    </w:p>
    <w:p w14:paraId="1E1C0319" w14:textId="77777777" w:rsidR="00376BB9" w:rsidRPr="00376BB9" w:rsidRDefault="00E47282" w:rsidP="00376BB9">
      <w:pPr>
        <w:tabs>
          <w:tab w:val="num" w:pos="360"/>
        </w:tabs>
        <w:spacing w:after="0"/>
        <w:rPr>
          <w:rFonts w:ascii="Arial" w:hAnsi="Arial" w:cs="Arial"/>
          <w:sz w:val="20"/>
          <w:szCs w:val="20"/>
        </w:rPr>
      </w:pPr>
      <w:r w:rsidRPr="00376BB9">
        <w:rPr>
          <w:rFonts w:ascii="Arial" w:hAnsi="Arial" w:cs="Arial"/>
          <w:sz w:val="20"/>
          <w:szCs w:val="20"/>
        </w:rPr>
        <w:t xml:space="preserve">There may from time-to-time be a requirement for the Board to decide or approval a matter outside of a normal scheduled meeting. In situations where the CEO requests a board decision or approval for a </w:t>
      </w:r>
      <w:r w:rsidRPr="00376BB9">
        <w:rPr>
          <w:rFonts w:ascii="Arial" w:hAnsi="Arial" w:cs="Arial"/>
          <w:sz w:val="20"/>
          <w:szCs w:val="20"/>
        </w:rPr>
        <w:lastRenderedPageBreak/>
        <w:t>matter that cannot wait until the next scheduled Board meeting, the CEO should contact either the Chairperson, Vice Chair or Treasurer setting out the background to the matter and outlining why a decision or approval is required before the next scheduled meeting of the Board.</w:t>
      </w:r>
    </w:p>
    <w:p w14:paraId="7FCF1864" w14:textId="33AFA1FC" w:rsidR="00E47282" w:rsidRPr="00376BB9" w:rsidRDefault="00E47282" w:rsidP="00376BB9">
      <w:pPr>
        <w:tabs>
          <w:tab w:val="num" w:pos="360"/>
        </w:tabs>
        <w:spacing w:after="0"/>
        <w:rPr>
          <w:rFonts w:ascii="Arial" w:hAnsi="Arial" w:cs="Arial"/>
          <w:sz w:val="20"/>
          <w:szCs w:val="20"/>
        </w:rPr>
      </w:pPr>
      <w:r w:rsidRPr="00376BB9">
        <w:rPr>
          <w:rFonts w:ascii="Arial" w:hAnsi="Arial" w:cs="Arial"/>
          <w:sz w:val="20"/>
          <w:szCs w:val="20"/>
        </w:rPr>
        <w:t xml:space="preserve"> </w:t>
      </w:r>
    </w:p>
    <w:p w14:paraId="46E7A582" w14:textId="77777777" w:rsidR="00E47282" w:rsidRPr="00376BB9" w:rsidRDefault="00E47282" w:rsidP="00376BB9">
      <w:pPr>
        <w:tabs>
          <w:tab w:val="num" w:pos="360"/>
        </w:tabs>
        <w:spacing w:after="0"/>
        <w:rPr>
          <w:rFonts w:ascii="Arial" w:hAnsi="Arial" w:cs="Arial"/>
          <w:sz w:val="20"/>
          <w:szCs w:val="20"/>
        </w:rPr>
      </w:pPr>
      <w:r w:rsidRPr="00376BB9">
        <w:rPr>
          <w:rFonts w:ascii="Arial" w:hAnsi="Arial" w:cs="Arial"/>
          <w:sz w:val="20"/>
          <w:szCs w:val="20"/>
        </w:rPr>
        <w:t xml:space="preserve">The Chairperson, Vice Chair or Treasurer may decide depending on the nature of item requiring decision/approval to call a special board meeting where board members are physically present at the meeting or via conference call. The required quorum of 6 board members also applies to this type of meeting. If it is not practical to call a meeting, he/she may alternatively ask the CEO or Company Secretary to email the board members setting out the matter requiring the decision/approval. A minimum of 6 board members must give their consent by email for the approval to be valid. The matter must then be formally ratified and </w:t>
      </w:r>
      <w:proofErr w:type="spellStart"/>
      <w:r w:rsidRPr="00376BB9">
        <w:rPr>
          <w:rFonts w:ascii="Arial" w:hAnsi="Arial" w:cs="Arial"/>
          <w:sz w:val="20"/>
          <w:szCs w:val="20"/>
        </w:rPr>
        <w:t>minuted</w:t>
      </w:r>
      <w:proofErr w:type="spellEnd"/>
      <w:r w:rsidRPr="00376BB9">
        <w:rPr>
          <w:rFonts w:ascii="Arial" w:hAnsi="Arial" w:cs="Arial"/>
          <w:sz w:val="20"/>
          <w:szCs w:val="20"/>
        </w:rPr>
        <w:t xml:space="preserve"> at the next meeting of the Board.   </w:t>
      </w:r>
    </w:p>
    <w:p w14:paraId="73E61A75" w14:textId="77777777" w:rsidR="00376BB9" w:rsidRPr="00376BB9" w:rsidRDefault="00376BB9" w:rsidP="00376BB9">
      <w:pPr>
        <w:tabs>
          <w:tab w:val="num" w:pos="360"/>
        </w:tabs>
        <w:spacing w:after="0"/>
        <w:rPr>
          <w:rFonts w:ascii="Arial" w:hAnsi="Arial" w:cs="Arial"/>
          <w:sz w:val="20"/>
          <w:szCs w:val="20"/>
        </w:rPr>
      </w:pPr>
    </w:p>
    <w:p w14:paraId="66DBB262" w14:textId="07D464C6" w:rsidR="00E47282" w:rsidRPr="00376BB9" w:rsidRDefault="00E47282" w:rsidP="00376BB9">
      <w:pPr>
        <w:tabs>
          <w:tab w:val="num" w:pos="360"/>
        </w:tabs>
        <w:spacing w:after="0"/>
        <w:rPr>
          <w:rFonts w:ascii="Arial" w:hAnsi="Arial" w:cs="Arial"/>
          <w:sz w:val="20"/>
          <w:szCs w:val="20"/>
        </w:rPr>
      </w:pPr>
      <w:r w:rsidRPr="00376BB9">
        <w:rPr>
          <w:rFonts w:ascii="Arial" w:hAnsi="Arial" w:cs="Arial"/>
          <w:sz w:val="20"/>
          <w:szCs w:val="20"/>
        </w:rPr>
        <w:t>The use of the email to board members procedure for board approvals in between scheduled meetings should only be used infrequently and should not become standard practice for making board decisions.</w:t>
      </w:r>
    </w:p>
    <w:p w14:paraId="5A883EA3" w14:textId="77777777" w:rsidR="00225803" w:rsidRPr="00376BB9" w:rsidRDefault="00225803" w:rsidP="00225803">
      <w:pPr>
        <w:spacing w:after="0" w:line="240" w:lineRule="auto"/>
        <w:rPr>
          <w:rFonts w:ascii="Arial" w:hAnsi="Arial" w:cs="Arial"/>
          <w:sz w:val="20"/>
          <w:szCs w:val="20"/>
        </w:rPr>
      </w:pPr>
    </w:p>
    <w:p w14:paraId="5A883EA4" w14:textId="77777777" w:rsidR="002C1399" w:rsidRPr="00376BB9" w:rsidRDefault="006D0704" w:rsidP="006D0704">
      <w:pPr>
        <w:spacing w:after="0" w:line="240" w:lineRule="auto"/>
        <w:rPr>
          <w:rFonts w:ascii="Arial" w:hAnsi="Arial" w:cs="Arial"/>
          <w:sz w:val="20"/>
          <w:szCs w:val="20"/>
        </w:rPr>
      </w:pPr>
      <w:r w:rsidRPr="00376BB9">
        <w:rPr>
          <w:rFonts w:ascii="Arial" w:hAnsi="Arial" w:cs="Arial"/>
          <w:sz w:val="20"/>
          <w:szCs w:val="20"/>
        </w:rPr>
        <w:t xml:space="preserve">5.5 Charity trustees are appointed to the Board of [Charity Name] for a term of 3 years.  </w:t>
      </w:r>
      <w:r w:rsidR="0088459D" w:rsidRPr="00376BB9">
        <w:rPr>
          <w:rFonts w:ascii="Arial" w:hAnsi="Arial" w:cs="Arial"/>
          <w:sz w:val="20"/>
          <w:szCs w:val="20"/>
        </w:rPr>
        <w:t>For further details on term limits see the [Charity Name] constitution.</w:t>
      </w:r>
    </w:p>
    <w:p w14:paraId="5A883EA5" w14:textId="77777777" w:rsidR="002C1399" w:rsidRPr="00376BB9" w:rsidRDefault="002C1399" w:rsidP="006D0704">
      <w:pPr>
        <w:spacing w:after="0" w:line="240" w:lineRule="auto"/>
        <w:rPr>
          <w:rFonts w:ascii="Arial" w:hAnsi="Arial" w:cs="Arial"/>
          <w:sz w:val="20"/>
          <w:szCs w:val="20"/>
        </w:rPr>
      </w:pPr>
    </w:p>
    <w:p w14:paraId="5A883EA6" w14:textId="77777777" w:rsidR="00F33598" w:rsidRPr="00376BB9" w:rsidRDefault="002C1399" w:rsidP="006D0704">
      <w:pPr>
        <w:spacing w:after="0" w:line="240" w:lineRule="auto"/>
        <w:rPr>
          <w:rFonts w:ascii="Arial" w:hAnsi="Arial" w:cs="Arial"/>
          <w:sz w:val="20"/>
          <w:szCs w:val="20"/>
        </w:rPr>
      </w:pPr>
      <w:r w:rsidRPr="00376BB9">
        <w:rPr>
          <w:rFonts w:ascii="Arial" w:hAnsi="Arial" w:cs="Arial"/>
          <w:sz w:val="20"/>
          <w:szCs w:val="20"/>
        </w:rPr>
        <w:t xml:space="preserve">5.6 </w:t>
      </w:r>
      <w:r w:rsidR="00F33598" w:rsidRPr="00376BB9">
        <w:rPr>
          <w:rFonts w:ascii="Arial" w:hAnsi="Arial" w:cs="Arial"/>
          <w:sz w:val="20"/>
          <w:szCs w:val="20"/>
        </w:rPr>
        <w:t>The induction process for new charity trustees to the Board of [Charity Name] involves the provision of an induction pack, and meetings with the existing charity trustees, the Chairperson and other key employee(s) or volunteer(s) within the charity. An induction pack with also be given to each new trustee which will include the following key documents:</w:t>
      </w:r>
    </w:p>
    <w:p w14:paraId="5A883EA7" w14:textId="77777777" w:rsidR="00F33598" w:rsidRPr="00376BB9" w:rsidRDefault="00F33598" w:rsidP="006D0704">
      <w:pPr>
        <w:spacing w:after="0" w:line="240" w:lineRule="auto"/>
        <w:rPr>
          <w:rFonts w:ascii="Arial" w:hAnsi="Arial" w:cs="Arial"/>
          <w:sz w:val="20"/>
          <w:szCs w:val="20"/>
        </w:rPr>
      </w:pPr>
    </w:p>
    <w:p w14:paraId="5A883EA8" w14:textId="1977383A" w:rsidR="00F33598"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A letter of welcome </w:t>
      </w:r>
      <w:r w:rsidR="00A50B46" w:rsidRPr="00376BB9">
        <w:rPr>
          <w:rFonts w:ascii="Arial" w:hAnsi="Arial" w:cs="Arial"/>
          <w:sz w:val="20"/>
          <w:szCs w:val="20"/>
        </w:rPr>
        <w:t xml:space="preserve">and appointment </w:t>
      </w:r>
      <w:r w:rsidRPr="00376BB9">
        <w:rPr>
          <w:rFonts w:ascii="Arial" w:hAnsi="Arial" w:cs="Arial"/>
          <w:sz w:val="20"/>
          <w:szCs w:val="20"/>
        </w:rPr>
        <w:t>(from Chairperson)</w:t>
      </w:r>
    </w:p>
    <w:p w14:paraId="5A883EA9" w14:textId="77777777" w:rsidR="00F33598"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The charity’s governing document</w:t>
      </w:r>
    </w:p>
    <w:p w14:paraId="5A883EAA" w14:textId="77777777" w:rsidR="00F33598"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 brief history of the charity and an outline of the current work</w:t>
      </w:r>
    </w:p>
    <w:p w14:paraId="5A883EAB" w14:textId="77777777" w:rsidR="00F33598"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 recent progress report describing the charity’s position in relation to any targets or goals</w:t>
      </w:r>
    </w:p>
    <w:p w14:paraId="5A883EAC" w14:textId="77777777" w:rsidR="00F33598" w:rsidRPr="00376BB9" w:rsidRDefault="00E90D97"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An o</w:t>
      </w:r>
      <w:r w:rsidR="00F33598" w:rsidRPr="00376BB9">
        <w:rPr>
          <w:rFonts w:ascii="Arial" w:hAnsi="Arial" w:cs="Arial"/>
          <w:sz w:val="20"/>
          <w:szCs w:val="20"/>
        </w:rPr>
        <w:t>rgani</w:t>
      </w:r>
      <w:r w:rsidRPr="00376BB9">
        <w:rPr>
          <w:rFonts w:ascii="Arial" w:hAnsi="Arial" w:cs="Arial"/>
          <w:sz w:val="20"/>
          <w:szCs w:val="20"/>
        </w:rPr>
        <w:t>sation chart</w:t>
      </w:r>
    </w:p>
    <w:p w14:paraId="5A883EAD"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 list of current charity trustees and the Chairperson, the charity secretary and their contact details</w:t>
      </w:r>
    </w:p>
    <w:p w14:paraId="5A883EAE"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The minutes of recent board meetings</w:t>
      </w:r>
    </w:p>
    <w:p w14:paraId="5A883EAF"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 schedule of forthcoming board meetings</w:t>
      </w:r>
    </w:p>
    <w:p w14:paraId="5A883EB0"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 list of the board sub-committees, names of trustees serving on the sub-committees and their meeting schedule</w:t>
      </w:r>
    </w:p>
    <w:p w14:paraId="5A883EB1"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The annual report and accounts for the past two years</w:t>
      </w:r>
    </w:p>
    <w:p w14:paraId="5A883EB2"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The charity’s Code of Conduct for charity trustees</w:t>
      </w:r>
    </w:p>
    <w:p w14:paraId="5A883EB3" w14:textId="7F00C111" w:rsidR="00062513" w:rsidRPr="00785CED" w:rsidRDefault="00F33598" w:rsidP="00632F02">
      <w:pPr>
        <w:pStyle w:val="ListParagraph"/>
        <w:numPr>
          <w:ilvl w:val="0"/>
          <w:numId w:val="7"/>
        </w:numPr>
        <w:spacing w:after="0" w:line="240" w:lineRule="auto"/>
        <w:rPr>
          <w:rFonts w:ascii="Arial" w:hAnsi="Arial" w:cs="Arial"/>
          <w:sz w:val="20"/>
          <w:szCs w:val="20"/>
        </w:rPr>
      </w:pPr>
      <w:r w:rsidRPr="00785CED">
        <w:rPr>
          <w:rFonts w:ascii="Arial" w:hAnsi="Arial" w:cs="Arial"/>
          <w:sz w:val="20"/>
          <w:szCs w:val="20"/>
        </w:rPr>
        <w:t xml:space="preserve">A </w:t>
      </w:r>
      <w:r w:rsidR="00785CED" w:rsidRPr="00785CED">
        <w:rPr>
          <w:rFonts w:ascii="Arial" w:hAnsi="Arial" w:cs="Arial"/>
          <w:sz w:val="20"/>
          <w:szCs w:val="20"/>
        </w:rPr>
        <w:t>Register</w:t>
      </w:r>
      <w:r w:rsidRPr="00785CED">
        <w:rPr>
          <w:rFonts w:ascii="Arial" w:hAnsi="Arial" w:cs="Arial"/>
          <w:sz w:val="20"/>
          <w:szCs w:val="20"/>
        </w:rPr>
        <w:t xml:space="preserve"> of Interests form</w:t>
      </w:r>
      <w:r w:rsidR="00450F2F" w:rsidRPr="00785CED">
        <w:rPr>
          <w:rFonts w:ascii="Arial" w:hAnsi="Arial" w:cs="Arial"/>
          <w:sz w:val="20"/>
          <w:szCs w:val="20"/>
        </w:rPr>
        <w:t xml:space="preserve"> </w:t>
      </w:r>
      <w:r w:rsidR="00451B3F">
        <w:rPr>
          <w:rFonts w:ascii="Arial" w:hAnsi="Arial" w:cs="Arial"/>
          <w:sz w:val="20"/>
          <w:szCs w:val="20"/>
        </w:rPr>
        <w:t>(</w:t>
      </w:r>
      <w:r w:rsidR="00450F2F" w:rsidRPr="00785CED">
        <w:rPr>
          <w:rFonts w:ascii="Arial" w:hAnsi="Arial" w:cs="Arial"/>
          <w:sz w:val="20"/>
          <w:szCs w:val="20"/>
        </w:rPr>
        <w:t xml:space="preserve">See Appendix </w:t>
      </w:r>
      <w:r w:rsidR="00AE4405">
        <w:rPr>
          <w:rFonts w:ascii="Arial" w:hAnsi="Arial" w:cs="Arial"/>
          <w:sz w:val="20"/>
          <w:szCs w:val="20"/>
        </w:rPr>
        <w:t>6</w:t>
      </w:r>
      <w:r w:rsidR="00451B3F">
        <w:rPr>
          <w:rFonts w:ascii="Arial" w:hAnsi="Arial" w:cs="Arial"/>
          <w:sz w:val="20"/>
          <w:szCs w:val="20"/>
        </w:rPr>
        <w:t>)</w:t>
      </w:r>
    </w:p>
    <w:p w14:paraId="5A883EB4"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All policies within the charity, or a list of such policies and an indication of where they can be obtained</w:t>
      </w:r>
    </w:p>
    <w:p w14:paraId="5A883EB5" w14:textId="77777777" w:rsidR="00062513"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Details of the guidance documents available on the Charities Regulator’s website</w:t>
      </w:r>
    </w:p>
    <w:p w14:paraId="5A883EB6" w14:textId="77777777" w:rsidR="00F33598" w:rsidRPr="00376BB9" w:rsidRDefault="00F33598"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The Charities Governance Code.</w:t>
      </w:r>
    </w:p>
    <w:p w14:paraId="5A883EB7" w14:textId="77777777" w:rsidR="00D55BC7" w:rsidRPr="00376BB9" w:rsidRDefault="00D55BC7" w:rsidP="00D55BC7">
      <w:pPr>
        <w:spacing w:after="0" w:line="240" w:lineRule="auto"/>
        <w:rPr>
          <w:rFonts w:ascii="Arial" w:hAnsi="Arial" w:cs="Arial"/>
          <w:sz w:val="20"/>
          <w:szCs w:val="20"/>
        </w:rPr>
      </w:pPr>
    </w:p>
    <w:p w14:paraId="5A883EB8" w14:textId="77777777" w:rsidR="00D93790" w:rsidRPr="00376BB9" w:rsidRDefault="00D93790" w:rsidP="00D93790">
      <w:pPr>
        <w:spacing w:after="0" w:line="240" w:lineRule="auto"/>
        <w:rPr>
          <w:rFonts w:ascii="Arial" w:hAnsi="Arial" w:cs="Arial"/>
          <w:sz w:val="20"/>
          <w:szCs w:val="20"/>
          <w:lang w:val="en-US" w:bidi="en-US"/>
        </w:rPr>
      </w:pPr>
      <w:r w:rsidRPr="00376BB9">
        <w:rPr>
          <w:rFonts w:ascii="Arial" w:hAnsi="Arial" w:cs="Arial"/>
          <w:sz w:val="20"/>
          <w:szCs w:val="20"/>
        </w:rPr>
        <w:t xml:space="preserve">5.7 </w:t>
      </w:r>
      <w:r w:rsidR="00512B67" w:rsidRPr="00376BB9">
        <w:rPr>
          <w:rFonts w:ascii="Arial" w:hAnsi="Arial" w:cs="Arial"/>
          <w:sz w:val="20"/>
          <w:szCs w:val="20"/>
        </w:rPr>
        <w:t>Board of Charity Trustee</w:t>
      </w:r>
      <w:r w:rsidRPr="00376BB9">
        <w:rPr>
          <w:rFonts w:ascii="Arial" w:hAnsi="Arial" w:cs="Arial"/>
          <w:sz w:val="20"/>
          <w:szCs w:val="20"/>
        </w:rPr>
        <w:t xml:space="preserve"> Roles - </w:t>
      </w:r>
      <w:r w:rsidRPr="00376BB9">
        <w:rPr>
          <w:rFonts w:ascii="Arial" w:hAnsi="Arial" w:cs="Arial"/>
          <w:sz w:val="20"/>
          <w:szCs w:val="20"/>
          <w:lang w:val="en-US" w:bidi="en-US"/>
        </w:rPr>
        <w:t xml:space="preserve">The Board </w:t>
      </w:r>
      <w:r w:rsidR="003850CB" w:rsidRPr="00376BB9">
        <w:rPr>
          <w:rFonts w:ascii="Arial" w:hAnsi="Arial" w:cs="Arial"/>
          <w:sz w:val="20"/>
          <w:szCs w:val="20"/>
          <w:lang w:val="en-US" w:bidi="en-US"/>
        </w:rPr>
        <w:t xml:space="preserve">of [Charity Name] </w:t>
      </w:r>
      <w:r w:rsidRPr="00376BB9">
        <w:rPr>
          <w:rFonts w:ascii="Arial" w:hAnsi="Arial" w:cs="Arial"/>
          <w:sz w:val="20"/>
          <w:szCs w:val="20"/>
          <w:lang w:val="en-US" w:bidi="en-US"/>
        </w:rPr>
        <w:t xml:space="preserve">has both the authority and responsibility to carry out the following roles: </w:t>
      </w:r>
    </w:p>
    <w:p w14:paraId="5A883EB9" w14:textId="77777777" w:rsidR="00512B67" w:rsidRPr="00376BB9" w:rsidRDefault="00512B67" w:rsidP="00D93790">
      <w:pPr>
        <w:spacing w:after="0" w:line="240" w:lineRule="auto"/>
        <w:rPr>
          <w:rFonts w:ascii="Arial" w:hAnsi="Arial" w:cs="Arial"/>
          <w:sz w:val="20"/>
          <w:szCs w:val="20"/>
          <w:lang w:val="en-US" w:bidi="en-US"/>
        </w:rPr>
      </w:pPr>
    </w:p>
    <w:p w14:paraId="5A883EBA"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Leadership</w:t>
      </w:r>
      <w:r w:rsidR="00EA6962" w:rsidRPr="00376BB9">
        <w:rPr>
          <w:rFonts w:ascii="Arial" w:hAnsi="Arial" w:cs="Arial"/>
          <w:sz w:val="20"/>
          <w:szCs w:val="20"/>
          <w:lang w:val="en-US" w:bidi="en-US"/>
        </w:rPr>
        <w:br/>
      </w:r>
    </w:p>
    <w:p w14:paraId="5A883EBB"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To define, uphold and work towards the vision, mission, values and objectives of </w:t>
      </w:r>
      <w:r w:rsidR="003850CB" w:rsidRPr="00376BB9">
        <w:rPr>
          <w:rFonts w:ascii="Arial" w:hAnsi="Arial" w:cs="Arial"/>
          <w:sz w:val="20"/>
          <w:szCs w:val="20"/>
        </w:rPr>
        <w:t>[Charity Name]</w:t>
      </w:r>
      <w:r w:rsidR="00324867" w:rsidRPr="00376BB9">
        <w:rPr>
          <w:rFonts w:ascii="Arial" w:hAnsi="Arial" w:cs="Arial"/>
          <w:sz w:val="20"/>
          <w:szCs w:val="20"/>
        </w:rPr>
        <w:t xml:space="preserve"> and to fully comply with the </w:t>
      </w:r>
      <w:r w:rsidR="004150AB" w:rsidRPr="00376BB9">
        <w:rPr>
          <w:rFonts w:ascii="Arial" w:hAnsi="Arial" w:cs="Arial"/>
          <w:sz w:val="20"/>
          <w:szCs w:val="20"/>
        </w:rPr>
        <w:t xml:space="preserve">[Charity Name] constitution, </w:t>
      </w:r>
      <w:r w:rsidR="00324867" w:rsidRPr="00376BB9">
        <w:rPr>
          <w:rFonts w:ascii="Arial" w:hAnsi="Arial" w:cs="Arial"/>
          <w:sz w:val="20"/>
          <w:szCs w:val="20"/>
        </w:rPr>
        <w:t>charitable purpose</w:t>
      </w:r>
      <w:r w:rsidR="004150AB" w:rsidRPr="00376BB9">
        <w:rPr>
          <w:rFonts w:ascii="Arial" w:hAnsi="Arial" w:cs="Arial"/>
          <w:sz w:val="20"/>
          <w:szCs w:val="20"/>
        </w:rPr>
        <w:t xml:space="preserve"> and public benefit</w:t>
      </w:r>
    </w:p>
    <w:p w14:paraId="5A883EBC"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To provide overall strategic direction and leadership for </w:t>
      </w:r>
      <w:r w:rsidR="00512B67" w:rsidRPr="00376BB9">
        <w:rPr>
          <w:rFonts w:ascii="Arial" w:hAnsi="Arial" w:cs="Arial"/>
          <w:sz w:val="20"/>
          <w:szCs w:val="20"/>
        </w:rPr>
        <w:t>[Charity Name]</w:t>
      </w:r>
      <w:r w:rsidRPr="00376BB9">
        <w:rPr>
          <w:rFonts w:ascii="Arial" w:hAnsi="Arial" w:cs="Arial"/>
          <w:sz w:val="20"/>
          <w:szCs w:val="20"/>
        </w:rPr>
        <w:t xml:space="preserve"> by developing and approving a strategic plan in line with the </w:t>
      </w:r>
      <w:r w:rsidR="00512B67" w:rsidRPr="00376BB9">
        <w:rPr>
          <w:rFonts w:ascii="Arial" w:hAnsi="Arial" w:cs="Arial"/>
          <w:sz w:val="20"/>
          <w:szCs w:val="20"/>
        </w:rPr>
        <w:t>constitution of [Charity Name]</w:t>
      </w:r>
    </w:p>
    <w:p w14:paraId="5A883EBD"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monitor progress against the strategic plan through regular reporting from the CEO and Board sub-committees as relevant and to review the plan periodically</w:t>
      </w:r>
    </w:p>
    <w:p w14:paraId="5A883EBE"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To ensure that an appropriate system is in place to assess the impact of the work of </w:t>
      </w:r>
      <w:r w:rsidR="00512B67" w:rsidRPr="00376BB9">
        <w:rPr>
          <w:rFonts w:ascii="Arial" w:hAnsi="Arial" w:cs="Arial"/>
          <w:sz w:val="20"/>
          <w:szCs w:val="20"/>
        </w:rPr>
        <w:t>[Charity Name]</w:t>
      </w:r>
    </w:p>
    <w:p w14:paraId="5A883EBF"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lastRenderedPageBreak/>
        <w:t xml:space="preserve">To approve all policy, systems and controls necessary to govern the activity and maintain the ethos of </w:t>
      </w:r>
      <w:r w:rsidR="00512B67" w:rsidRPr="00376BB9">
        <w:rPr>
          <w:rFonts w:ascii="Arial" w:hAnsi="Arial" w:cs="Arial"/>
          <w:sz w:val="20"/>
          <w:szCs w:val="20"/>
        </w:rPr>
        <w:t>[Charity Name]</w:t>
      </w:r>
    </w:p>
    <w:p w14:paraId="5A883EC0" w14:textId="77777777" w:rsidR="00D93790" w:rsidRPr="00376BB9" w:rsidRDefault="00D93790" w:rsidP="004150AB">
      <w:pPr>
        <w:spacing w:after="0" w:line="240" w:lineRule="auto"/>
        <w:rPr>
          <w:rFonts w:ascii="Arial" w:hAnsi="Arial" w:cs="Arial"/>
          <w:sz w:val="20"/>
          <w:szCs w:val="20"/>
          <w:lang w:val="en-US" w:bidi="en-US"/>
        </w:rPr>
      </w:pPr>
    </w:p>
    <w:p w14:paraId="5A883EC1"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Roles</w:t>
      </w:r>
      <w:r w:rsidR="00EA6962" w:rsidRPr="00376BB9">
        <w:rPr>
          <w:rFonts w:ascii="Arial" w:hAnsi="Arial" w:cs="Arial"/>
          <w:sz w:val="20"/>
          <w:szCs w:val="20"/>
          <w:lang w:val="en-US" w:bidi="en-US"/>
        </w:rPr>
        <w:br/>
      </w:r>
    </w:p>
    <w:p w14:paraId="5A883EC2"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appoint a CEO, agree the CEO’s job description and put appropriate systems in place for their support and performance management</w:t>
      </w:r>
    </w:p>
    <w:p w14:paraId="5A883EC3"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ensure that appropriate systems are in place for the support and supervision of all staff by delegating the responsibility for other staff management to the CEO</w:t>
      </w:r>
    </w:p>
    <w:p w14:paraId="5A883EC4"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establish and agree the terms of reference of any sub-committees that may be necessary</w:t>
      </w:r>
    </w:p>
    <w:p w14:paraId="5A883EC5" w14:textId="552C9FC5"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agree a schedule of matters specifically reserved for decision-making by Board</w:t>
      </w:r>
      <w:r w:rsidR="00450F2F">
        <w:rPr>
          <w:rFonts w:ascii="Arial" w:hAnsi="Arial" w:cs="Arial"/>
          <w:sz w:val="20"/>
          <w:szCs w:val="20"/>
        </w:rPr>
        <w:t xml:space="preserve">. </w:t>
      </w:r>
      <w:r w:rsidR="002513DD">
        <w:rPr>
          <w:rFonts w:ascii="Arial" w:hAnsi="Arial" w:cs="Arial"/>
          <w:sz w:val="20"/>
          <w:szCs w:val="20"/>
        </w:rPr>
        <w:t>(</w:t>
      </w:r>
      <w:r w:rsidR="00450F2F">
        <w:rPr>
          <w:rFonts w:ascii="Arial" w:hAnsi="Arial" w:cs="Arial"/>
          <w:sz w:val="20"/>
          <w:szCs w:val="20"/>
        </w:rPr>
        <w:t xml:space="preserve">See Appendix </w:t>
      </w:r>
      <w:r w:rsidR="00AE4405">
        <w:rPr>
          <w:rFonts w:ascii="Arial" w:hAnsi="Arial" w:cs="Arial"/>
          <w:sz w:val="20"/>
          <w:szCs w:val="20"/>
        </w:rPr>
        <w:t>7</w:t>
      </w:r>
      <w:r w:rsidR="002513DD">
        <w:rPr>
          <w:rFonts w:ascii="Arial" w:hAnsi="Arial" w:cs="Arial"/>
          <w:sz w:val="20"/>
          <w:szCs w:val="20"/>
        </w:rPr>
        <w:t>)</w:t>
      </w:r>
    </w:p>
    <w:p w14:paraId="5A883EC6" w14:textId="77777777" w:rsidR="00D93790" w:rsidRPr="00376BB9" w:rsidRDefault="00D93790" w:rsidP="004150AB">
      <w:pPr>
        <w:spacing w:after="0" w:line="240" w:lineRule="auto"/>
        <w:rPr>
          <w:rFonts w:ascii="Arial" w:hAnsi="Arial" w:cs="Arial"/>
          <w:sz w:val="20"/>
          <w:szCs w:val="20"/>
          <w:lang w:val="en-US" w:bidi="en-US"/>
        </w:rPr>
      </w:pPr>
    </w:p>
    <w:p w14:paraId="5A883EC7"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Resources</w:t>
      </w:r>
      <w:r w:rsidR="00EA6962" w:rsidRPr="00376BB9">
        <w:rPr>
          <w:rFonts w:ascii="Arial" w:hAnsi="Arial" w:cs="Arial"/>
          <w:sz w:val="20"/>
          <w:szCs w:val="20"/>
          <w:lang w:val="en-US" w:bidi="en-US"/>
        </w:rPr>
        <w:br/>
      </w:r>
    </w:p>
    <w:p w14:paraId="5A883EC8"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To ensure that </w:t>
      </w:r>
      <w:r w:rsidR="00512B67" w:rsidRPr="00376BB9">
        <w:rPr>
          <w:rFonts w:ascii="Arial" w:hAnsi="Arial" w:cs="Arial"/>
          <w:sz w:val="20"/>
          <w:szCs w:val="20"/>
        </w:rPr>
        <w:t>[Charity Name]</w:t>
      </w:r>
      <w:r w:rsidRPr="00376BB9">
        <w:rPr>
          <w:rFonts w:ascii="Arial" w:hAnsi="Arial" w:cs="Arial"/>
          <w:sz w:val="20"/>
          <w:szCs w:val="20"/>
        </w:rPr>
        <w:t xml:space="preserve"> has the financial and human resources needed to implement its strategic plan and to promote the prudent and effective management of those resources.</w:t>
      </w:r>
    </w:p>
    <w:p w14:paraId="5A883EC9"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ensure that appropriate financial management procedures are in place and are being implemented.</w:t>
      </w:r>
    </w:p>
    <w:p w14:paraId="5A883ECA"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agree a risk management policy for the organisation.</w:t>
      </w:r>
    </w:p>
    <w:p w14:paraId="5A883ECB" w14:textId="77777777" w:rsidR="00D93790" w:rsidRPr="00376BB9" w:rsidRDefault="00D93790" w:rsidP="004150AB">
      <w:pPr>
        <w:spacing w:after="0" w:line="240" w:lineRule="auto"/>
        <w:rPr>
          <w:rFonts w:ascii="Arial" w:hAnsi="Arial" w:cs="Arial"/>
          <w:sz w:val="20"/>
          <w:szCs w:val="20"/>
          <w:lang w:val="en-US" w:bidi="en-US"/>
        </w:rPr>
      </w:pPr>
    </w:p>
    <w:p w14:paraId="5A883ECC"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Accountability</w:t>
      </w:r>
      <w:r w:rsidR="00EA6962" w:rsidRPr="00376BB9">
        <w:rPr>
          <w:rFonts w:ascii="Arial" w:hAnsi="Arial" w:cs="Arial"/>
          <w:sz w:val="20"/>
          <w:szCs w:val="20"/>
          <w:lang w:val="en-US" w:bidi="en-US"/>
        </w:rPr>
        <w:br/>
      </w:r>
    </w:p>
    <w:p w14:paraId="5A883ECD"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agree an appropriate process for communicating with and being accountable to funders, stakeholders and the general public.</w:t>
      </w:r>
    </w:p>
    <w:p w14:paraId="5A883ECE"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identify and comply with all relevant legal, regulatory and funding</w:t>
      </w:r>
      <w:r w:rsidR="00512B67" w:rsidRPr="00376BB9">
        <w:rPr>
          <w:rFonts w:ascii="Arial" w:hAnsi="Arial" w:cs="Arial"/>
          <w:sz w:val="20"/>
          <w:szCs w:val="20"/>
        </w:rPr>
        <w:t xml:space="preserve"> requirements as outlined in this</w:t>
      </w:r>
      <w:r w:rsidRPr="00376BB9">
        <w:rPr>
          <w:rFonts w:ascii="Arial" w:hAnsi="Arial" w:cs="Arial"/>
          <w:sz w:val="20"/>
          <w:szCs w:val="20"/>
        </w:rPr>
        <w:t xml:space="preserve"> Board Handbook.</w:t>
      </w:r>
    </w:p>
    <w:p w14:paraId="5A883ECF"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 carry out board business efficiently and effectively.</w:t>
      </w:r>
    </w:p>
    <w:p w14:paraId="5A883ED0" w14:textId="77777777" w:rsidR="00D93790" w:rsidRPr="00376BB9" w:rsidRDefault="00D93790" w:rsidP="004150AB">
      <w:pPr>
        <w:spacing w:after="0" w:line="240" w:lineRule="auto"/>
        <w:rPr>
          <w:rFonts w:ascii="Arial" w:hAnsi="Arial" w:cs="Arial"/>
          <w:sz w:val="20"/>
          <w:szCs w:val="20"/>
          <w:lang w:val="en-US" w:bidi="en-US"/>
        </w:rPr>
      </w:pPr>
    </w:p>
    <w:p w14:paraId="5A883ED1"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Role of Individual </w:t>
      </w:r>
      <w:r w:rsidR="00512B67" w:rsidRPr="00376BB9">
        <w:rPr>
          <w:rFonts w:ascii="Arial" w:hAnsi="Arial" w:cs="Arial"/>
          <w:sz w:val="20"/>
          <w:szCs w:val="20"/>
          <w:lang w:val="en-US" w:bidi="en-US"/>
        </w:rPr>
        <w:t>Charity Trustees</w:t>
      </w:r>
      <w:r w:rsidR="00EA6962" w:rsidRPr="00376BB9">
        <w:rPr>
          <w:rFonts w:ascii="Arial" w:hAnsi="Arial" w:cs="Arial"/>
          <w:sz w:val="20"/>
          <w:szCs w:val="20"/>
          <w:lang w:val="en-US" w:bidi="en-US"/>
        </w:rPr>
        <w:br/>
      </w:r>
    </w:p>
    <w:p w14:paraId="5A883ED2"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Comply with the [Charity Name] constitution</w:t>
      </w:r>
    </w:p>
    <w:p w14:paraId="5A883ED3" w14:textId="77777777" w:rsidR="00D93790"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Ensure that [Charity Name] is carrying out its charitable purposes for the public benefit</w:t>
      </w:r>
    </w:p>
    <w:p w14:paraId="5A883ED4"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Act in the best interests of [Charity Name]</w:t>
      </w:r>
    </w:p>
    <w:p w14:paraId="5A883ED5"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Act with reasonable care and skill</w:t>
      </w:r>
    </w:p>
    <w:p w14:paraId="5A883ED6"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Manage the assets of [Charity Name]</w:t>
      </w:r>
    </w:p>
    <w:p w14:paraId="5A883ED7"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Make appropriate investment decisions</w:t>
      </w:r>
    </w:p>
    <w:p w14:paraId="5A883ED8"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Ensure that [Charity Name] is registered on the Charities Regulator’s Register of Charities</w:t>
      </w:r>
    </w:p>
    <w:p w14:paraId="5A883ED9"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Ensure that [Charity Name] keeps proper books of account</w:t>
      </w:r>
    </w:p>
    <w:p w14:paraId="5A883EDA"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Ensure that [Charity Name] prepares and furnishes financial accounts to the Charities Regulator</w:t>
      </w:r>
    </w:p>
    <w:p w14:paraId="5A883EDB"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Ensure that [Charity Name] prepares and furnishes an annual report to the Charities Regulator</w:t>
      </w:r>
    </w:p>
    <w:p w14:paraId="5A883EDC"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Ensure the Charities Regulator is informed if you are of the opinion that there are reasonable grounds for believing a theft or fraud has occurred (Disclosure obligation)</w:t>
      </w:r>
    </w:p>
    <w:p w14:paraId="5A883EDD" w14:textId="77777777" w:rsidR="004150AB" w:rsidRPr="00376BB9" w:rsidRDefault="004150AB"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Ensure that you comply with directions issued by the Regulator</w:t>
      </w:r>
    </w:p>
    <w:p w14:paraId="5A883EDE" w14:textId="77777777" w:rsidR="00D93790" w:rsidRPr="00376BB9" w:rsidRDefault="00D93790" w:rsidP="004150AB">
      <w:pPr>
        <w:spacing w:after="0" w:line="240" w:lineRule="auto"/>
        <w:rPr>
          <w:rFonts w:ascii="Arial" w:hAnsi="Arial" w:cs="Arial"/>
          <w:sz w:val="20"/>
          <w:szCs w:val="20"/>
          <w:lang w:val="en-US" w:bidi="en-US"/>
        </w:rPr>
      </w:pPr>
    </w:p>
    <w:p w14:paraId="5A883EDF" w14:textId="77777777" w:rsidR="00E80A60" w:rsidRPr="00376BB9" w:rsidRDefault="00E80A60" w:rsidP="004150AB">
      <w:pPr>
        <w:spacing w:after="0" w:line="240" w:lineRule="auto"/>
        <w:rPr>
          <w:rFonts w:ascii="Arial" w:hAnsi="Arial" w:cs="Arial"/>
          <w:sz w:val="20"/>
          <w:szCs w:val="20"/>
          <w:lang w:val="en-US" w:bidi="en-US"/>
        </w:rPr>
      </w:pPr>
      <w:bookmarkStart w:id="13" w:name="_Toc324764087"/>
    </w:p>
    <w:p w14:paraId="5A883EE0" w14:textId="77777777" w:rsidR="00D93790" w:rsidRPr="00376BB9" w:rsidRDefault="00EA6962"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Role of the </w:t>
      </w:r>
      <w:r w:rsidR="00D93790" w:rsidRPr="00376BB9">
        <w:rPr>
          <w:rFonts w:ascii="Arial" w:hAnsi="Arial" w:cs="Arial"/>
          <w:sz w:val="20"/>
          <w:szCs w:val="20"/>
          <w:lang w:val="en-US" w:bidi="en-US"/>
        </w:rPr>
        <w:t>Chairperson</w:t>
      </w:r>
      <w:bookmarkEnd w:id="13"/>
    </w:p>
    <w:p w14:paraId="5A883EE1" w14:textId="77777777" w:rsidR="00E80A60" w:rsidRPr="00376BB9" w:rsidRDefault="00E80A60" w:rsidP="004150AB">
      <w:pPr>
        <w:spacing w:after="0" w:line="240" w:lineRule="auto"/>
        <w:rPr>
          <w:rFonts w:ascii="Arial" w:hAnsi="Arial" w:cs="Arial"/>
          <w:sz w:val="20"/>
          <w:szCs w:val="20"/>
          <w:lang w:val="en-US" w:bidi="en-US"/>
        </w:rPr>
      </w:pPr>
    </w:p>
    <w:p w14:paraId="5A883EE2" w14:textId="77777777" w:rsidR="00EA6962" w:rsidRPr="00376BB9" w:rsidRDefault="00EA6962" w:rsidP="004150AB">
      <w:pPr>
        <w:spacing w:after="0" w:line="240" w:lineRule="auto"/>
        <w:rPr>
          <w:rFonts w:ascii="Arial" w:hAnsi="Arial" w:cs="Arial"/>
          <w:sz w:val="20"/>
          <w:szCs w:val="20"/>
        </w:rPr>
      </w:pPr>
      <w:r w:rsidRPr="00376BB9">
        <w:rPr>
          <w:rFonts w:ascii="Arial" w:hAnsi="Arial" w:cs="Arial"/>
          <w:sz w:val="20"/>
          <w:szCs w:val="20"/>
        </w:rPr>
        <w:t>Each board of charity trustees should have a Chairperson whose duties include:</w:t>
      </w:r>
    </w:p>
    <w:p w14:paraId="5A883EE3" w14:textId="77777777" w:rsidR="00EA6962" w:rsidRPr="00376BB9" w:rsidRDefault="00EA6962" w:rsidP="004150AB">
      <w:pPr>
        <w:spacing w:after="0" w:line="240" w:lineRule="auto"/>
        <w:rPr>
          <w:rFonts w:ascii="Arial" w:hAnsi="Arial" w:cs="Arial"/>
          <w:sz w:val="20"/>
          <w:szCs w:val="20"/>
        </w:rPr>
      </w:pPr>
    </w:p>
    <w:p w14:paraId="5A883EE4" w14:textId="77777777" w:rsidR="00E80A60" w:rsidRPr="00376BB9" w:rsidRDefault="00E80A6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Leading the Board of charity trustees</w:t>
      </w:r>
    </w:p>
    <w:p w14:paraId="5A883EE5" w14:textId="77777777" w:rsidR="00E80A60" w:rsidRPr="00376BB9" w:rsidRDefault="00E80A6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Promoting good governance among fellow trustees</w:t>
      </w:r>
    </w:p>
    <w:p w14:paraId="5A883EE6" w14:textId="77777777" w:rsidR="00E80A60" w:rsidRPr="00376BB9" w:rsidRDefault="00E80A60" w:rsidP="004150AB">
      <w:pPr>
        <w:spacing w:after="0" w:line="240" w:lineRule="auto"/>
        <w:rPr>
          <w:rFonts w:ascii="Arial" w:hAnsi="Arial" w:cs="Arial"/>
          <w:sz w:val="20"/>
          <w:szCs w:val="20"/>
          <w:lang w:val="en-US" w:bidi="en-US"/>
        </w:rPr>
      </w:pPr>
    </w:p>
    <w:p w14:paraId="5A883EE7" w14:textId="77777777" w:rsidR="00D93790" w:rsidRPr="00376BB9" w:rsidRDefault="00EA6962"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To</w:t>
      </w:r>
      <w:r w:rsidR="00D93790" w:rsidRPr="00376BB9">
        <w:rPr>
          <w:rFonts w:ascii="Arial" w:hAnsi="Arial" w:cs="Arial"/>
          <w:sz w:val="20"/>
          <w:szCs w:val="20"/>
          <w:lang w:val="en-US" w:bidi="en-US"/>
        </w:rPr>
        <w:t xml:space="preserve"> </w:t>
      </w:r>
      <w:r w:rsidR="00F97A99" w:rsidRPr="00376BB9">
        <w:rPr>
          <w:rFonts w:ascii="Arial" w:hAnsi="Arial" w:cs="Arial"/>
          <w:sz w:val="20"/>
          <w:szCs w:val="20"/>
          <w:lang w:val="en-US" w:bidi="en-US"/>
        </w:rPr>
        <w:t xml:space="preserve">ensure </w:t>
      </w:r>
      <w:r w:rsidR="00D93790" w:rsidRPr="00376BB9">
        <w:rPr>
          <w:rFonts w:ascii="Arial" w:hAnsi="Arial" w:cs="Arial"/>
          <w:sz w:val="20"/>
          <w:szCs w:val="20"/>
          <w:lang w:val="en-US" w:bidi="en-US"/>
        </w:rPr>
        <w:t>smooth running of Board meetings:</w:t>
      </w:r>
      <w:r w:rsidRPr="00376BB9">
        <w:rPr>
          <w:rFonts w:ascii="Arial" w:hAnsi="Arial" w:cs="Arial"/>
          <w:sz w:val="20"/>
          <w:szCs w:val="20"/>
          <w:lang w:val="en-US" w:bidi="en-US"/>
        </w:rPr>
        <w:br/>
      </w:r>
    </w:p>
    <w:p w14:paraId="5A883EE8"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Liaising with the CEO and Company Secretary to ensure all relevant items are on the agenda. </w:t>
      </w:r>
    </w:p>
    <w:p w14:paraId="5A883EE9"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Consulting with other </w:t>
      </w:r>
      <w:r w:rsidR="00004A4C" w:rsidRPr="00376BB9">
        <w:rPr>
          <w:rFonts w:ascii="Arial" w:hAnsi="Arial" w:cs="Arial"/>
          <w:sz w:val="20"/>
          <w:szCs w:val="20"/>
        </w:rPr>
        <w:t>trustees</w:t>
      </w:r>
      <w:r w:rsidRPr="00376BB9">
        <w:rPr>
          <w:rFonts w:ascii="Arial" w:hAnsi="Arial" w:cs="Arial"/>
          <w:sz w:val="20"/>
          <w:szCs w:val="20"/>
        </w:rPr>
        <w:t xml:space="preserve"> to ensure concerns are reflected in the agenda.</w:t>
      </w:r>
    </w:p>
    <w:p w14:paraId="5A883EEA"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lastRenderedPageBreak/>
        <w:t>Allowing sufficient time for discussion and ensuring that meetings are kept to time (prioritising discussions when necessary).</w:t>
      </w:r>
    </w:p>
    <w:p w14:paraId="5A883EEB"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Ensuring adequate information is available for productive discussion.</w:t>
      </w:r>
    </w:p>
    <w:p w14:paraId="5A883EEC"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Promoting maximum participation from all directors.</w:t>
      </w:r>
    </w:p>
    <w:p w14:paraId="5A883EED"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Ensuring decisions are understood, recorded, implemented and/or followed up on.</w:t>
      </w:r>
    </w:p>
    <w:p w14:paraId="5A883EEE" w14:textId="77777777" w:rsidR="00D93790" w:rsidRPr="00376BB9" w:rsidRDefault="00D93790" w:rsidP="004150AB">
      <w:pPr>
        <w:spacing w:after="0" w:line="240" w:lineRule="auto"/>
        <w:rPr>
          <w:rFonts w:ascii="Arial" w:hAnsi="Arial" w:cs="Arial"/>
          <w:sz w:val="20"/>
          <w:szCs w:val="20"/>
          <w:lang w:val="en-US" w:bidi="en-US"/>
        </w:rPr>
      </w:pPr>
    </w:p>
    <w:p w14:paraId="5A883EEF"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To promote good governance:</w:t>
      </w:r>
      <w:r w:rsidR="00EA6962" w:rsidRPr="00376BB9">
        <w:rPr>
          <w:rFonts w:ascii="Arial" w:hAnsi="Arial" w:cs="Arial"/>
          <w:sz w:val="20"/>
          <w:szCs w:val="20"/>
          <w:lang w:val="en-US" w:bidi="en-US"/>
        </w:rPr>
        <w:br/>
      </w:r>
    </w:p>
    <w:p w14:paraId="5A883EF0"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Initiating annual performance reviews/skills audits/etc.</w:t>
      </w:r>
    </w:p>
    <w:p w14:paraId="5A883EF1"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Leading on recruitment of new </w:t>
      </w:r>
      <w:r w:rsidR="00004A4C" w:rsidRPr="00376BB9">
        <w:rPr>
          <w:rFonts w:ascii="Arial" w:hAnsi="Arial" w:cs="Arial"/>
          <w:sz w:val="20"/>
          <w:szCs w:val="20"/>
        </w:rPr>
        <w:t>trustees</w:t>
      </w:r>
      <w:r w:rsidRPr="00376BB9">
        <w:rPr>
          <w:rFonts w:ascii="Arial" w:hAnsi="Arial" w:cs="Arial"/>
          <w:sz w:val="20"/>
          <w:szCs w:val="20"/>
        </w:rPr>
        <w:t xml:space="preserve">. </w:t>
      </w:r>
    </w:p>
    <w:p w14:paraId="5A883EF2"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Supporting new </w:t>
      </w:r>
      <w:proofErr w:type="gramStart"/>
      <w:r w:rsidR="00004A4C" w:rsidRPr="00376BB9">
        <w:rPr>
          <w:rFonts w:ascii="Arial" w:hAnsi="Arial" w:cs="Arial"/>
          <w:sz w:val="20"/>
          <w:szCs w:val="20"/>
        </w:rPr>
        <w:t>trustees</w:t>
      </w:r>
      <w:proofErr w:type="gramEnd"/>
      <w:r w:rsidRPr="00376BB9">
        <w:rPr>
          <w:rFonts w:ascii="Arial" w:hAnsi="Arial" w:cs="Arial"/>
          <w:sz w:val="20"/>
          <w:szCs w:val="20"/>
        </w:rPr>
        <w:t xml:space="preserve"> thorough induction. </w:t>
      </w:r>
    </w:p>
    <w:p w14:paraId="5A883EF3" w14:textId="77777777" w:rsidR="00D93790" w:rsidRPr="00376BB9" w:rsidRDefault="00D93790" w:rsidP="004150AB">
      <w:pPr>
        <w:spacing w:after="0" w:line="240" w:lineRule="auto"/>
        <w:rPr>
          <w:rFonts w:ascii="Arial" w:hAnsi="Arial" w:cs="Arial"/>
          <w:sz w:val="20"/>
          <w:szCs w:val="20"/>
          <w:lang w:val="en-US" w:bidi="en-US"/>
        </w:rPr>
      </w:pPr>
    </w:p>
    <w:p w14:paraId="5A883EF4"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To supervise and provide support to the CEO</w:t>
      </w:r>
      <w:r w:rsidR="00EA6962" w:rsidRPr="00376BB9">
        <w:rPr>
          <w:rFonts w:ascii="Arial" w:hAnsi="Arial" w:cs="Arial"/>
          <w:sz w:val="20"/>
          <w:szCs w:val="20"/>
          <w:lang w:val="en-US" w:bidi="en-US"/>
        </w:rPr>
        <w:t>:</w:t>
      </w:r>
      <w:r w:rsidR="00EA6962" w:rsidRPr="00376BB9">
        <w:rPr>
          <w:rFonts w:ascii="Arial" w:hAnsi="Arial" w:cs="Arial"/>
          <w:sz w:val="20"/>
          <w:szCs w:val="20"/>
          <w:lang w:val="en-US" w:bidi="en-US"/>
        </w:rPr>
        <w:br/>
      </w:r>
    </w:p>
    <w:p w14:paraId="5A883EF5"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The CEO reports to the Board, and the Chairperson is line manager to the CEO.</w:t>
      </w:r>
    </w:p>
    <w:p w14:paraId="5A883EF6" w14:textId="77777777" w:rsidR="00D93790"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To</w:t>
      </w:r>
      <w:r w:rsidR="00004A4C" w:rsidRPr="00376BB9">
        <w:rPr>
          <w:rFonts w:ascii="Arial" w:hAnsi="Arial" w:cs="Arial"/>
          <w:sz w:val="20"/>
          <w:szCs w:val="20"/>
        </w:rPr>
        <w:t xml:space="preserve"> support the CEO in leading [Charity Name] </w:t>
      </w:r>
      <w:r w:rsidRPr="00376BB9">
        <w:rPr>
          <w:rFonts w:ascii="Arial" w:hAnsi="Arial" w:cs="Arial"/>
          <w:sz w:val="20"/>
          <w:szCs w:val="20"/>
        </w:rPr>
        <w:t>at the strategic level.</w:t>
      </w:r>
    </w:p>
    <w:p w14:paraId="5A883EF7" w14:textId="77777777" w:rsidR="00004A4C" w:rsidRPr="00376BB9" w:rsidRDefault="00D93790"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 xml:space="preserve">To act as a Spokesperson for the Board or </w:t>
      </w:r>
      <w:r w:rsidR="00004A4C" w:rsidRPr="00376BB9">
        <w:rPr>
          <w:rFonts w:ascii="Arial" w:hAnsi="Arial" w:cs="Arial"/>
          <w:sz w:val="20"/>
          <w:szCs w:val="20"/>
        </w:rPr>
        <w:t>for [Charity Name]</w:t>
      </w:r>
      <w:r w:rsidRPr="00376BB9">
        <w:rPr>
          <w:rFonts w:ascii="Arial" w:hAnsi="Arial" w:cs="Arial"/>
          <w:sz w:val="20"/>
          <w:szCs w:val="20"/>
        </w:rPr>
        <w:t xml:space="preserve"> if required (e.g. The Chairperson of the Board may be required to act as media spokesperson, supported by the CEO.) </w:t>
      </w:r>
    </w:p>
    <w:p w14:paraId="5A883EF8" w14:textId="77777777" w:rsidR="00F97A99" w:rsidRPr="00376BB9" w:rsidRDefault="00F97A99" w:rsidP="00F97A99">
      <w:pPr>
        <w:spacing w:after="0" w:line="240" w:lineRule="auto"/>
        <w:rPr>
          <w:rFonts w:ascii="Arial" w:hAnsi="Arial" w:cs="Arial"/>
          <w:sz w:val="20"/>
          <w:szCs w:val="20"/>
        </w:rPr>
      </w:pPr>
    </w:p>
    <w:p w14:paraId="5A883EF9"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rPr>
        <w:t>In the case where the Chairperson is aware that they will be unable to attend a Board</w:t>
      </w:r>
      <w:r w:rsidR="00004A4C" w:rsidRPr="00376BB9">
        <w:rPr>
          <w:rFonts w:ascii="Arial" w:hAnsi="Arial" w:cs="Arial"/>
          <w:sz w:val="20"/>
          <w:szCs w:val="20"/>
        </w:rPr>
        <w:t xml:space="preserve"> meeting he/she will appoint another trustee to c</w:t>
      </w:r>
      <w:r w:rsidRPr="00376BB9">
        <w:rPr>
          <w:rFonts w:ascii="Arial" w:hAnsi="Arial" w:cs="Arial"/>
          <w:sz w:val="20"/>
          <w:szCs w:val="20"/>
        </w:rPr>
        <w:t>hair the meeting in their absence</w:t>
      </w:r>
      <w:r w:rsidR="00004A4C" w:rsidRPr="00376BB9">
        <w:rPr>
          <w:rFonts w:ascii="Arial" w:hAnsi="Arial" w:cs="Arial"/>
          <w:sz w:val="20"/>
          <w:szCs w:val="20"/>
        </w:rPr>
        <w:t>, as set out in the [Charity Name] constitution.</w:t>
      </w:r>
      <w:r w:rsidR="00F97A99" w:rsidRPr="00376BB9">
        <w:rPr>
          <w:rFonts w:ascii="Arial" w:hAnsi="Arial" w:cs="Arial"/>
          <w:sz w:val="20"/>
          <w:szCs w:val="20"/>
        </w:rPr>
        <w:t xml:space="preserve"> </w:t>
      </w:r>
      <w:r w:rsidRPr="00376BB9">
        <w:rPr>
          <w:rFonts w:ascii="Arial" w:hAnsi="Arial" w:cs="Arial"/>
          <w:sz w:val="20"/>
          <w:szCs w:val="20"/>
          <w:lang w:val="en-US" w:bidi="en-US"/>
        </w:rPr>
        <w:t xml:space="preserve">In the case where the Chairperson is unable to attend and does not give advance notice of same, the </w:t>
      </w:r>
      <w:r w:rsidR="00004A4C" w:rsidRPr="00376BB9">
        <w:rPr>
          <w:rFonts w:ascii="Arial" w:hAnsi="Arial" w:cs="Arial"/>
          <w:sz w:val="20"/>
          <w:szCs w:val="20"/>
          <w:lang w:val="en-US" w:bidi="en-US"/>
        </w:rPr>
        <w:t>trustees</w:t>
      </w:r>
      <w:r w:rsidRPr="00376BB9">
        <w:rPr>
          <w:rFonts w:ascii="Arial" w:hAnsi="Arial" w:cs="Arial"/>
          <w:sz w:val="20"/>
          <w:szCs w:val="20"/>
          <w:lang w:val="en-US" w:bidi="en-US"/>
        </w:rPr>
        <w:t xml:space="preserve"> who are in attendance may approve </w:t>
      </w:r>
      <w:r w:rsidR="00004A4C" w:rsidRPr="00376BB9">
        <w:rPr>
          <w:rFonts w:ascii="Arial" w:hAnsi="Arial" w:cs="Arial"/>
          <w:sz w:val="20"/>
          <w:szCs w:val="20"/>
          <w:lang w:val="en-US" w:bidi="en-US"/>
        </w:rPr>
        <w:t>one trustee from their number to c</w:t>
      </w:r>
      <w:r w:rsidRPr="00376BB9">
        <w:rPr>
          <w:rFonts w:ascii="Arial" w:hAnsi="Arial" w:cs="Arial"/>
          <w:sz w:val="20"/>
          <w:szCs w:val="20"/>
          <w:lang w:val="en-US" w:bidi="en-US"/>
        </w:rPr>
        <w:t>hair the meeting.</w:t>
      </w:r>
    </w:p>
    <w:p w14:paraId="5A883EFA" w14:textId="77777777" w:rsidR="00D93790" w:rsidRPr="00376BB9" w:rsidRDefault="00D93790" w:rsidP="004150AB">
      <w:pPr>
        <w:spacing w:after="0" w:line="240" w:lineRule="auto"/>
        <w:rPr>
          <w:rFonts w:ascii="Arial" w:hAnsi="Arial" w:cs="Arial"/>
          <w:sz w:val="20"/>
          <w:szCs w:val="20"/>
          <w:lang w:val="en-US" w:bidi="en-US"/>
        </w:rPr>
      </w:pPr>
    </w:p>
    <w:p w14:paraId="5A883EFB"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Where there is an unexpected or ongoing vacancy in the position of Chairperson the existing </w:t>
      </w:r>
      <w:r w:rsidR="00004A4C" w:rsidRPr="00376BB9">
        <w:rPr>
          <w:rFonts w:ascii="Arial" w:hAnsi="Arial" w:cs="Arial"/>
          <w:sz w:val="20"/>
          <w:szCs w:val="20"/>
          <w:lang w:val="en-US" w:bidi="en-US"/>
        </w:rPr>
        <w:t>trustees</w:t>
      </w:r>
      <w:r w:rsidRPr="00376BB9">
        <w:rPr>
          <w:rFonts w:ascii="Arial" w:hAnsi="Arial" w:cs="Arial"/>
          <w:sz w:val="20"/>
          <w:szCs w:val="20"/>
          <w:lang w:val="en-US" w:bidi="en-US"/>
        </w:rPr>
        <w:t xml:space="preserve"> may nominate from their number an interim Chairperson, for a period of up to six months.</w:t>
      </w:r>
    </w:p>
    <w:p w14:paraId="5A883EFC" w14:textId="77777777" w:rsidR="00D93790" w:rsidRPr="00376BB9" w:rsidRDefault="00D93790" w:rsidP="004150AB">
      <w:pPr>
        <w:spacing w:after="0" w:line="240" w:lineRule="auto"/>
        <w:rPr>
          <w:rFonts w:ascii="Arial" w:hAnsi="Arial" w:cs="Arial"/>
          <w:sz w:val="20"/>
          <w:szCs w:val="20"/>
          <w:lang w:val="en-US" w:bidi="en-US"/>
        </w:rPr>
      </w:pPr>
    </w:p>
    <w:p w14:paraId="5A883EFD" w14:textId="77777777" w:rsidR="00D93790" w:rsidRPr="00376BB9" w:rsidRDefault="00EA6962" w:rsidP="004150AB">
      <w:pPr>
        <w:spacing w:after="0" w:line="240" w:lineRule="auto"/>
        <w:rPr>
          <w:rFonts w:ascii="Arial" w:hAnsi="Arial" w:cs="Arial"/>
          <w:sz w:val="20"/>
          <w:szCs w:val="20"/>
          <w:lang w:val="en-US" w:bidi="en-US"/>
        </w:rPr>
      </w:pPr>
      <w:bookmarkStart w:id="14" w:name="_Toc324764088"/>
      <w:r w:rsidRPr="00376BB9">
        <w:rPr>
          <w:rFonts w:ascii="Arial" w:hAnsi="Arial" w:cs="Arial"/>
          <w:sz w:val="20"/>
          <w:szCs w:val="20"/>
          <w:lang w:val="en-US" w:bidi="en-US"/>
        </w:rPr>
        <w:t xml:space="preserve">Role of the </w:t>
      </w:r>
      <w:r w:rsidR="00D93790" w:rsidRPr="00376BB9">
        <w:rPr>
          <w:rFonts w:ascii="Arial" w:hAnsi="Arial" w:cs="Arial"/>
          <w:sz w:val="20"/>
          <w:szCs w:val="20"/>
          <w:lang w:val="en-US" w:bidi="en-US"/>
        </w:rPr>
        <w:t>Company Sec</w:t>
      </w:r>
      <w:r w:rsidR="00D93790" w:rsidRPr="00376BB9">
        <w:rPr>
          <w:rFonts w:ascii="Arial" w:hAnsi="Arial" w:cs="Arial"/>
          <w:sz w:val="20"/>
          <w:szCs w:val="20"/>
          <w:lang w:bidi="en-US"/>
        </w:rPr>
        <w:t>r</w:t>
      </w:r>
      <w:proofErr w:type="spellStart"/>
      <w:r w:rsidR="00D93790" w:rsidRPr="00376BB9">
        <w:rPr>
          <w:rFonts w:ascii="Arial" w:hAnsi="Arial" w:cs="Arial"/>
          <w:sz w:val="20"/>
          <w:szCs w:val="20"/>
          <w:lang w:val="en-US" w:bidi="en-US"/>
        </w:rPr>
        <w:t>etar</w:t>
      </w:r>
      <w:bookmarkEnd w:id="14"/>
      <w:r w:rsidR="00254FB2" w:rsidRPr="00376BB9">
        <w:rPr>
          <w:rFonts w:ascii="Arial" w:hAnsi="Arial" w:cs="Arial"/>
          <w:sz w:val="20"/>
          <w:szCs w:val="20"/>
          <w:lang w:val="en-US" w:bidi="en-US"/>
        </w:rPr>
        <w:t>y</w:t>
      </w:r>
      <w:proofErr w:type="spellEnd"/>
    </w:p>
    <w:p w14:paraId="5A883EFE" w14:textId="77777777" w:rsidR="00EA6962" w:rsidRPr="00376BB9" w:rsidRDefault="00EA6962" w:rsidP="004150AB">
      <w:pPr>
        <w:spacing w:after="0" w:line="240" w:lineRule="auto"/>
        <w:rPr>
          <w:rFonts w:ascii="Arial" w:hAnsi="Arial" w:cs="Arial"/>
          <w:sz w:val="20"/>
          <w:szCs w:val="20"/>
          <w:lang w:val="en-US" w:bidi="en-US"/>
        </w:rPr>
      </w:pPr>
    </w:p>
    <w:p w14:paraId="5A883EFF" w14:textId="37571253"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As per the legal requirements of a registered company, </w:t>
      </w:r>
      <w:r w:rsidR="00004A4C" w:rsidRPr="00376BB9">
        <w:rPr>
          <w:rFonts w:ascii="Arial" w:hAnsi="Arial" w:cs="Arial"/>
          <w:sz w:val="20"/>
          <w:szCs w:val="20"/>
          <w:lang w:val="en-US" w:bidi="en-US"/>
        </w:rPr>
        <w:t>[Charity Name]</w:t>
      </w:r>
      <w:r w:rsidRPr="00376BB9">
        <w:rPr>
          <w:rFonts w:ascii="Arial" w:hAnsi="Arial" w:cs="Arial"/>
          <w:sz w:val="20"/>
          <w:szCs w:val="20"/>
          <w:lang w:val="en-US" w:bidi="en-US"/>
        </w:rPr>
        <w:t xml:space="preserve"> has a Company Secretary. The </w:t>
      </w:r>
      <w:r w:rsidR="00004A4C" w:rsidRPr="00376BB9">
        <w:rPr>
          <w:rFonts w:ascii="Arial" w:hAnsi="Arial" w:cs="Arial"/>
          <w:sz w:val="20"/>
          <w:szCs w:val="20"/>
          <w:lang w:val="en-US" w:bidi="en-US"/>
        </w:rPr>
        <w:t>Company S</w:t>
      </w:r>
      <w:r w:rsidRPr="00376BB9">
        <w:rPr>
          <w:rFonts w:ascii="Arial" w:hAnsi="Arial" w:cs="Arial"/>
          <w:sz w:val="20"/>
          <w:szCs w:val="20"/>
          <w:lang w:val="en-US" w:bidi="en-US"/>
        </w:rPr>
        <w:t>ecretary will be one of the directors of the company supported by a member of staff who is not the CEO.  However, it is the Company Secretary’s responsibility t</w:t>
      </w:r>
      <w:r w:rsidR="002513DD">
        <w:rPr>
          <w:rFonts w:ascii="Arial" w:hAnsi="Arial" w:cs="Arial"/>
          <w:sz w:val="20"/>
          <w:szCs w:val="20"/>
          <w:lang w:val="en-US" w:bidi="en-US"/>
        </w:rPr>
        <w:t xml:space="preserve">o ensure duties are completed. </w:t>
      </w:r>
      <w:r w:rsidRPr="00376BB9">
        <w:rPr>
          <w:rFonts w:ascii="Arial" w:hAnsi="Arial" w:cs="Arial"/>
          <w:sz w:val="20"/>
          <w:szCs w:val="20"/>
          <w:lang w:val="en-US" w:bidi="en-US"/>
        </w:rPr>
        <w:t>The duties of the Company Secretary follow the guidelines and requirements of the Companies Registration Office.</w:t>
      </w:r>
    </w:p>
    <w:p w14:paraId="5A883F00" w14:textId="77777777" w:rsidR="00EA6962" w:rsidRPr="00376BB9" w:rsidRDefault="00EA6962" w:rsidP="004150AB">
      <w:pPr>
        <w:spacing w:after="0" w:line="240" w:lineRule="auto"/>
        <w:rPr>
          <w:rFonts w:ascii="Arial" w:hAnsi="Arial" w:cs="Arial"/>
          <w:sz w:val="20"/>
          <w:szCs w:val="20"/>
          <w:lang w:val="en-US" w:bidi="en-US"/>
        </w:rPr>
      </w:pPr>
    </w:p>
    <w:p w14:paraId="5A883F01" w14:textId="77777777" w:rsidR="00D93790" w:rsidRPr="00376BB9" w:rsidRDefault="00EA6962"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Role of the </w:t>
      </w:r>
      <w:r w:rsidR="00D93790" w:rsidRPr="00376BB9">
        <w:rPr>
          <w:rFonts w:ascii="Arial" w:hAnsi="Arial" w:cs="Arial"/>
          <w:sz w:val="20"/>
          <w:szCs w:val="20"/>
          <w:lang w:val="en-US" w:bidi="en-US"/>
        </w:rPr>
        <w:t>Secretary</w:t>
      </w:r>
    </w:p>
    <w:p w14:paraId="5A883F02" w14:textId="77777777" w:rsidR="00254FB2" w:rsidRPr="00376BB9" w:rsidRDefault="00254FB2" w:rsidP="004150AB">
      <w:pPr>
        <w:spacing w:after="0" w:line="240" w:lineRule="auto"/>
        <w:rPr>
          <w:rFonts w:ascii="Arial" w:hAnsi="Arial" w:cs="Arial"/>
          <w:sz w:val="20"/>
          <w:szCs w:val="20"/>
          <w:lang w:val="en-US" w:bidi="en-US"/>
        </w:rPr>
      </w:pPr>
    </w:p>
    <w:p w14:paraId="5A883F03" w14:textId="77777777" w:rsidR="00254FB2" w:rsidRPr="00376BB9" w:rsidRDefault="00254FB2" w:rsidP="004150AB">
      <w:pPr>
        <w:spacing w:after="0" w:line="240" w:lineRule="auto"/>
        <w:rPr>
          <w:rFonts w:ascii="Arial" w:hAnsi="Arial" w:cs="Arial"/>
          <w:sz w:val="20"/>
          <w:szCs w:val="20"/>
        </w:rPr>
      </w:pPr>
      <w:r w:rsidRPr="00376BB9">
        <w:rPr>
          <w:rFonts w:ascii="Arial" w:hAnsi="Arial" w:cs="Arial"/>
          <w:sz w:val="20"/>
          <w:szCs w:val="20"/>
        </w:rPr>
        <w:t>The secretary of [Charity Name] is a trustee with a specific role on the board whose duties include:</w:t>
      </w:r>
    </w:p>
    <w:p w14:paraId="5A883F04" w14:textId="77777777" w:rsidR="00254FB2" w:rsidRPr="00376BB9" w:rsidRDefault="00254FB2" w:rsidP="004150AB">
      <w:pPr>
        <w:spacing w:after="0" w:line="240" w:lineRule="auto"/>
        <w:rPr>
          <w:rFonts w:ascii="Arial" w:hAnsi="Arial" w:cs="Arial"/>
          <w:sz w:val="20"/>
          <w:szCs w:val="20"/>
        </w:rPr>
      </w:pPr>
    </w:p>
    <w:p w14:paraId="5A883F05" w14:textId="77777777" w:rsidR="00254FB2" w:rsidRPr="00376BB9" w:rsidRDefault="00254FB2"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Administration and compliance</w:t>
      </w:r>
    </w:p>
    <w:p w14:paraId="5A883F06" w14:textId="77777777" w:rsidR="00254FB2" w:rsidRPr="00376BB9" w:rsidRDefault="00254FB2"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Preparing for board meetings</w:t>
      </w:r>
    </w:p>
    <w:p w14:paraId="5A883F07" w14:textId="77777777" w:rsidR="00254FB2" w:rsidRPr="00376BB9" w:rsidRDefault="00254FB2"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Notification of Board meetings</w:t>
      </w:r>
    </w:p>
    <w:p w14:paraId="5A883F08" w14:textId="77777777" w:rsidR="00254FB2" w:rsidRPr="00376BB9" w:rsidRDefault="00254FB2"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Circulation of papers prior to Board meetings</w:t>
      </w:r>
    </w:p>
    <w:p w14:paraId="5A883F09" w14:textId="77777777" w:rsidR="00254FB2" w:rsidRPr="00376BB9" w:rsidRDefault="00254FB2"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Taking meeting minutes</w:t>
      </w:r>
    </w:p>
    <w:p w14:paraId="5A883F0A" w14:textId="77777777" w:rsidR="00254FB2" w:rsidRPr="00376BB9" w:rsidRDefault="00254FB2"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Keeping an action log of all decisions taken</w:t>
      </w:r>
    </w:p>
    <w:p w14:paraId="5A883F0B" w14:textId="77777777" w:rsidR="00254FB2" w:rsidRPr="00376BB9" w:rsidRDefault="00254FB2"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Attending other meetings</w:t>
      </w:r>
    </w:p>
    <w:p w14:paraId="5A883F0C" w14:textId="77777777" w:rsidR="00254FB2" w:rsidRPr="00376BB9" w:rsidRDefault="00254FB2" w:rsidP="004150AB">
      <w:pPr>
        <w:spacing w:after="0" w:line="240" w:lineRule="auto"/>
        <w:rPr>
          <w:rFonts w:ascii="Arial" w:hAnsi="Arial" w:cs="Arial"/>
          <w:sz w:val="20"/>
          <w:szCs w:val="20"/>
        </w:rPr>
      </w:pPr>
    </w:p>
    <w:p w14:paraId="5A883F0D" w14:textId="77777777" w:rsidR="00D93790" w:rsidRPr="00376BB9" w:rsidRDefault="00254FB2" w:rsidP="004150AB">
      <w:pPr>
        <w:spacing w:after="0" w:line="240" w:lineRule="auto"/>
        <w:rPr>
          <w:rFonts w:ascii="Arial" w:hAnsi="Arial" w:cs="Arial"/>
          <w:sz w:val="20"/>
          <w:szCs w:val="20"/>
        </w:rPr>
      </w:pPr>
      <w:r w:rsidRPr="00376BB9">
        <w:rPr>
          <w:rFonts w:ascii="Arial" w:hAnsi="Arial" w:cs="Arial"/>
          <w:sz w:val="20"/>
          <w:szCs w:val="20"/>
        </w:rPr>
        <w:t xml:space="preserve">[Charity Name] trustees must ensure that the person has the skills and resources to perform these duties. </w:t>
      </w:r>
    </w:p>
    <w:p w14:paraId="5A883F0E" w14:textId="77777777" w:rsidR="00254FB2" w:rsidRPr="00376BB9" w:rsidRDefault="00254FB2" w:rsidP="004150AB">
      <w:pPr>
        <w:spacing w:after="0" w:line="240" w:lineRule="auto"/>
        <w:rPr>
          <w:rFonts w:ascii="Arial" w:hAnsi="Arial" w:cs="Arial"/>
          <w:sz w:val="20"/>
          <w:szCs w:val="20"/>
          <w:lang w:val="en-US" w:bidi="en-US"/>
        </w:rPr>
      </w:pPr>
    </w:p>
    <w:p w14:paraId="4C9497DE" w14:textId="77777777" w:rsidR="00084696" w:rsidRDefault="00084696">
      <w:pPr>
        <w:rPr>
          <w:rFonts w:ascii="Arial" w:hAnsi="Arial" w:cs="Arial"/>
          <w:sz w:val="20"/>
          <w:szCs w:val="20"/>
          <w:lang w:val="en-US" w:bidi="en-US"/>
        </w:rPr>
      </w:pPr>
      <w:r>
        <w:rPr>
          <w:rFonts w:ascii="Arial" w:hAnsi="Arial" w:cs="Arial"/>
          <w:sz w:val="20"/>
          <w:szCs w:val="20"/>
          <w:lang w:val="en-US" w:bidi="en-US"/>
        </w:rPr>
        <w:br w:type="page"/>
      </w:r>
    </w:p>
    <w:p w14:paraId="5A883F0F" w14:textId="4B385EAB"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lastRenderedPageBreak/>
        <w:t>Sub-committees</w:t>
      </w:r>
    </w:p>
    <w:p w14:paraId="5A883F10" w14:textId="77777777" w:rsidR="00254FB2" w:rsidRPr="00376BB9" w:rsidRDefault="00254FB2" w:rsidP="004150AB">
      <w:pPr>
        <w:spacing w:after="0" w:line="240" w:lineRule="auto"/>
        <w:rPr>
          <w:rFonts w:ascii="Arial" w:hAnsi="Arial" w:cs="Arial"/>
          <w:sz w:val="20"/>
          <w:szCs w:val="20"/>
          <w:lang w:val="en-US" w:bidi="en-US"/>
        </w:rPr>
      </w:pPr>
    </w:p>
    <w:p w14:paraId="58E78DCD" w14:textId="77777777" w:rsidR="00A50B46" w:rsidRPr="00376BB9" w:rsidRDefault="00D93790" w:rsidP="00A50B46">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Sub-committees </w:t>
      </w:r>
      <w:r w:rsidR="00D07EC5" w:rsidRPr="00376BB9">
        <w:rPr>
          <w:rFonts w:ascii="Arial" w:hAnsi="Arial" w:cs="Arial"/>
          <w:sz w:val="20"/>
          <w:szCs w:val="20"/>
          <w:lang w:val="en-US" w:bidi="en-US"/>
        </w:rPr>
        <w:t xml:space="preserve">of the Board </w:t>
      </w:r>
      <w:r w:rsidRPr="00376BB9">
        <w:rPr>
          <w:rFonts w:ascii="Arial" w:hAnsi="Arial" w:cs="Arial"/>
          <w:sz w:val="20"/>
          <w:szCs w:val="20"/>
          <w:lang w:val="en-US" w:bidi="en-US"/>
        </w:rPr>
        <w:t xml:space="preserve">are established, when deemed necessary by </w:t>
      </w:r>
      <w:r w:rsidR="00D07EC5" w:rsidRPr="00376BB9">
        <w:rPr>
          <w:rFonts w:ascii="Arial" w:hAnsi="Arial" w:cs="Arial"/>
          <w:sz w:val="20"/>
          <w:szCs w:val="20"/>
          <w:lang w:val="en-US" w:bidi="en-US"/>
        </w:rPr>
        <w:t>the Board</w:t>
      </w:r>
      <w:r w:rsidRPr="00376BB9">
        <w:rPr>
          <w:rFonts w:ascii="Arial" w:hAnsi="Arial" w:cs="Arial"/>
          <w:sz w:val="20"/>
          <w:szCs w:val="20"/>
          <w:lang w:val="en-US" w:bidi="en-US"/>
        </w:rPr>
        <w:t xml:space="preserve">, to deal with ongoing areas of work or to progress specific pieces of work. </w:t>
      </w:r>
      <w:r w:rsidR="00A50B46" w:rsidRPr="00376BB9">
        <w:rPr>
          <w:rFonts w:ascii="Arial" w:hAnsi="Arial" w:cs="Arial"/>
          <w:sz w:val="20"/>
          <w:szCs w:val="20"/>
          <w:lang w:val="en-US" w:bidi="en-US"/>
        </w:rPr>
        <w:t>The following sub-committees are currently in place:</w:t>
      </w:r>
    </w:p>
    <w:p w14:paraId="662EE5D8" w14:textId="77777777" w:rsidR="00A50B46" w:rsidRPr="00376BB9" w:rsidRDefault="00A50B46" w:rsidP="00A50B46">
      <w:pPr>
        <w:spacing w:after="0" w:line="240" w:lineRule="auto"/>
        <w:rPr>
          <w:rFonts w:ascii="Arial" w:hAnsi="Arial" w:cs="Arial"/>
          <w:sz w:val="20"/>
          <w:szCs w:val="20"/>
          <w:lang w:val="en-US" w:bidi="en-US"/>
        </w:rPr>
      </w:pPr>
    </w:p>
    <w:p w14:paraId="6B3906F1" w14:textId="579FE367" w:rsidR="00A50B46" w:rsidRPr="00376BB9" w:rsidRDefault="00A50B46" w:rsidP="00632F02">
      <w:pPr>
        <w:pStyle w:val="ListParagraph"/>
        <w:numPr>
          <w:ilvl w:val="0"/>
          <w:numId w:val="9"/>
        </w:numPr>
        <w:spacing w:after="0" w:line="240" w:lineRule="auto"/>
        <w:rPr>
          <w:rFonts w:ascii="Arial" w:hAnsi="Arial" w:cs="Arial"/>
          <w:sz w:val="20"/>
          <w:szCs w:val="20"/>
          <w:lang w:val="en-US" w:bidi="en-US"/>
        </w:rPr>
      </w:pPr>
      <w:r w:rsidRPr="00376BB9">
        <w:rPr>
          <w:rFonts w:ascii="Arial" w:hAnsi="Arial" w:cs="Arial"/>
          <w:sz w:val="20"/>
          <w:szCs w:val="20"/>
          <w:lang w:val="en-US" w:bidi="en-US"/>
        </w:rPr>
        <w:t>[insert the name of the sub-committee]</w:t>
      </w:r>
    </w:p>
    <w:p w14:paraId="07BB019D" w14:textId="77777777" w:rsidR="00A50B46" w:rsidRPr="00376BB9" w:rsidRDefault="00A50B46" w:rsidP="00632F02">
      <w:pPr>
        <w:pStyle w:val="ListParagraph"/>
        <w:numPr>
          <w:ilvl w:val="0"/>
          <w:numId w:val="9"/>
        </w:numPr>
        <w:spacing w:after="0" w:line="240" w:lineRule="auto"/>
        <w:rPr>
          <w:rFonts w:ascii="Arial" w:hAnsi="Arial" w:cs="Arial"/>
          <w:sz w:val="20"/>
          <w:szCs w:val="20"/>
          <w:lang w:val="en-US" w:bidi="en-US"/>
        </w:rPr>
      </w:pPr>
      <w:r w:rsidRPr="00376BB9">
        <w:rPr>
          <w:rFonts w:ascii="Arial" w:hAnsi="Arial" w:cs="Arial"/>
          <w:sz w:val="20"/>
          <w:szCs w:val="20"/>
          <w:lang w:val="en-US" w:bidi="en-US"/>
        </w:rPr>
        <w:t>[insert the name of the sub-committee]</w:t>
      </w:r>
    </w:p>
    <w:p w14:paraId="2C398E85" w14:textId="77777777" w:rsidR="00A50B46" w:rsidRPr="00376BB9" w:rsidRDefault="00A50B46" w:rsidP="00632F02">
      <w:pPr>
        <w:pStyle w:val="ListParagraph"/>
        <w:numPr>
          <w:ilvl w:val="0"/>
          <w:numId w:val="9"/>
        </w:numPr>
        <w:spacing w:after="0" w:line="240" w:lineRule="auto"/>
        <w:rPr>
          <w:rFonts w:ascii="Arial" w:hAnsi="Arial" w:cs="Arial"/>
          <w:sz w:val="20"/>
          <w:szCs w:val="20"/>
          <w:lang w:val="en-US" w:bidi="en-US"/>
        </w:rPr>
      </w:pPr>
      <w:r w:rsidRPr="00376BB9">
        <w:rPr>
          <w:rFonts w:ascii="Arial" w:hAnsi="Arial" w:cs="Arial"/>
          <w:sz w:val="20"/>
          <w:szCs w:val="20"/>
          <w:lang w:val="en-US" w:bidi="en-US"/>
        </w:rPr>
        <w:t>[insert the name of the sub-committee]</w:t>
      </w:r>
    </w:p>
    <w:p w14:paraId="371D5DC8" w14:textId="77777777" w:rsidR="00A50B46" w:rsidRPr="00376BB9" w:rsidRDefault="00A50B46" w:rsidP="00632F02">
      <w:pPr>
        <w:pStyle w:val="ListParagraph"/>
        <w:numPr>
          <w:ilvl w:val="0"/>
          <w:numId w:val="9"/>
        </w:numPr>
        <w:spacing w:after="0" w:line="240" w:lineRule="auto"/>
        <w:rPr>
          <w:rFonts w:ascii="Arial" w:hAnsi="Arial" w:cs="Arial"/>
          <w:sz w:val="20"/>
          <w:szCs w:val="20"/>
          <w:lang w:val="en-US" w:bidi="en-US"/>
        </w:rPr>
      </w:pPr>
      <w:r w:rsidRPr="00376BB9">
        <w:rPr>
          <w:rFonts w:ascii="Arial" w:hAnsi="Arial" w:cs="Arial"/>
          <w:sz w:val="20"/>
          <w:szCs w:val="20"/>
          <w:lang w:val="en-US" w:bidi="en-US"/>
        </w:rPr>
        <w:t>[insert the name of the sub-committee]</w:t>
      </w:r>
    </w:p>
    <w:p w14:paraId="2EFDBF47" w14:textId="77777777" w:rsidR="00A50B46" w:rsidRPr="00376BB9" w:rsidRDefault="00A50B46" w:rsidP="00A50B46">
      <w:pPr>
        <w:spacing w:after="0" w:line="240" w:lineRule="auto"/>
        <w:rPr>
          <w:rFonts w:ascii="Arial" w:hAnsi="Arial" w:cs="Arial"/>
          <w:sz w:val="20"/>
          <w:szCs w:val="20"/>
          <w:lang w:val="en-US" w:bidi="en-US"/>
        </w:rPr>
      </w:pPr>
    </w:p>
    <w:p w14:paraId="5A883F13" w14:textId="58E3A30A" w:rsidR="00D93790" w:rsidRPr="00376BB9" w:rsidRDefault="00D07EC5"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All sub-committee members</w:t>
      </w:r>
      <w:r w:rsidR="00D93790" w:rsidRPr="00376BB9">
        <w:rPr>
          <w:rFonts w:ascii="Arial" w:hAnsi="Arial" w:cs="Arial"/>
          <w:sz w:val="20"/>
          <w:szCs w:val="20"/>
          <w:lang w:val="en-US" w:bidi="en-US"/>
        </w:rPr>
        <w:t xml:space="preserve"> are appointed by</w:t>
      </w:r>
      <w:r w:rsidRPr="00376BB9">
        <w:rPr>
          <w:rFonts w:ascii="Arial" w:hAnsi="Arial" w:cs="Arial"/>
          <w:sz w:val="20"/>
          <w:szCs w:val="20"/>
          <w:lang w:val="en-US" w:bidi="en-US"/>
        </w:rPr>
        <w:t xml:space="preserve"> the</w:t>
      </w:r>
      <w:r w:rsidR="00D93790" w:rsidRPr="00376BB9">
        <w:rPr>
          <w:rFonts w:ascii="Arial" w:hAnsi="Arial" w:cs="Arial"/>
          <w:sz w:val="20"/>
          <w:szCs w:val="20"/>
          <w:lang w:val="en-US" w:bidi="en-US"/>
        </w:rPr>
        <w:t xml:space="preserve"> </w:t>
      </w:r>
      <w:r w:rsidRPr="00376BB9">
        <w:rPr>
          <w:rFonts w:ascii="Arial" w:hAnsi="Arial" w:cs="Arial"/>
          <w:sz w:val="20"/>
          <w:szCs w:val="20"/>
          <w:lang w:val="en-US" w:bidi="en-US"/>
        </w:rPr>
        <w:t>trustees</w:t>
      </w:r>
      <w:r w:rsidR="00D93790" w:rsidRPr="00376BB9">
        <w:rPr>
          <w:rFonts w:ascii="Arial" w:hAnsi="Arial" w:cs="Arial"/>
          <w:sz w:val="20"/>
          <w:szCs w:val="20"/>
          <w:lang w:val="en-US" w:bidi="en-US"/>
        </w:rPr>
        <w:t xml:space="preserve"> and all </w:t>
      </w:r>
      <w:r w:rsidRPr="00376BB9">
        <w:rPr>
          <w:rFonts w:ascii="Arial" w:hAnsi="Arial" w:cs="Arial"/>
          <w:sz w:val="20"/>
          <w:szCs w:val="20"/>
          <w:lang w:val="en-US" w:bidi="en-US"/>
        </w:rPr>
        <w:t>trustees</w:t>
      </w:r>
      <w:r w:rsidR="00D93790" w:rsidRPr="00376BB9">
        <w:rPr>
          <w:rFonts w:ascii="Arial" w:hAnsi="Arial" w:cs="Arial"/>
          <w:sz w:val="20"/>
          <w:szCs w:val="20"/>
          <w:lang w:val="en-US" w:bidi="en-US"/>
        </w:rPr>
        <w:t xml:space="preserve"> can be members of su</w:t>
      </w:r>
      <w:r w:rsidR="002513DD">
        <w:rPr>
          <w:rFonts w:ascii="Arial" w:hAnsi="Arial" w:cs="Arial"/>
          <w:sz w:val="20"/>
          <w:szCs w:val="20"/>
          <w:lang w:val="en-US" w:bidi="en-US"/>
        </w:rPr>
        <w:t>b-committees.</w:t>
      </w:r>
      <w:r w:rsidR="00D93790" w:rsidRPr="00376BB9">
        <w:rPr>
          <w:rFonts w:ascii="Arial" w:hAnsi="Arial" w:cs="Arial"/>
          <w:sz w:val="20"/>
          <w:szCs w:val="20"/>
          <w:lang w:val="en-US" w:bidi="en-US"/>
        </w:rPr>
        <w:t xml:space="preserve"> Each sub-committee will have a minimum of two </w:t>
      </w:r>
      <w:r w:rsidRPr="00376BB9">
        <w:rPr>
          <w:rFonts w:ascii="Arial" w:hAnsi="Arial" w:cs="Arial"/>
          <w:sz w:val="20"/>
          <w:szCs w:val="20"/>
          <w:lang w:val="en-US" w:bidi="en-US"/>
        </w:rPr>
        <w:t>trustees</w:t>
      </w:r>
      <w:r w:rsidR="00D93790" w:rsidRPr="00376BB9">
        <w:rPr>
          <w:rFonts w:ascii="Arial" w:hAnsi="Arial" w:cs="Arial"/>
          <w:sz w:val="20"/>
          <w:szCs w:val="20"/>
          <w:lang w:val="en-US" w:bidi="en-US"/>
        </w:rPr>
        <w:t xml:space="preserve"> with one of th</w:t>
      </w:r>
      <w:r w:rsidR="002513DD">
        <w:rPr>
          <w:rFonts w:ascii="Arial" w:hAnsi="Arial" w:cs="Arial"/>
          <w:sz w:val="20"/>
          <w:szCs w:val="20"/>
          <w:lang w:val="en-US" w:bidi="en-US"/>
        </w:rPr>
        <w:t xml:space="preserve">em chairing the sub-committee. </w:t>
      </w:r>
      <w:r w:rsidR="00D93790" w:rsidRPr="00376BB9">
        <w:rPr>
          <w:rFonts w:ascii="Arial" w:hAnsi="Arial" w:cs="Arial"/>
          <w:sz w:val="20"/>
          <w:szCs w:val="20"/>
          <w:lang w:val="en-US" w:bidi="en-US"/>
        </w:rPr>
        <w:t>External individuals may be invited to join based on their partic</w:t>
      </w:r>
      <w:r w:rsidR="002513DD">
        <w:rPr>
          <w:rFonts w:ascii="Arial" w:hAnsi="Arial" w:cs="Arial"/>
          <w:sz w:val="20"/>
          <w:szCs w:val="20"/>
          <w:lang w:val="en-US" w:bidi="en-US"/>
        </w:rPr>
        <w:t xml:space="preserve">ular skills and/or experience. </w:t>
      </w:r>
      <w:r w:rsidR="00D93790" w:rsidRPr="00376BB9">
        <w:rPr>
          <w:rFonts w:ascii="Arial" w:hAnsi="Arial" w:cs="Arial"/>
          <w:sz w:val="20"/>
          <w:szCs w:val="20"/>
          <w:lang w:val="en-US" w:bidi="en-US"/>
        </w:rPr>
        <w:t xml:space="preserve">The Audit </w:t>
      </w:r>
      <w:r w:rsidRPr="00376BB9">
        <w:rPr>
          <w:rFonts w:ascii="Arial" w:hAnsi="Arial" w:cs="Arial"/>
          <w:sz w:val="20"/>
          <w:szCs w:val="20"/>
          <w:lang w:val="en-US" w:bidi="en-US"/>
        </w:rPr>
        <w:t>&amp; Finance sub-</w:t>
      </w:r>
      <w:r w:rsidR="00D93790" w:rsidRPr="00376BB9">
        <w:rPr>
          <w:rFonts w:ascii="Arial" w:hAnsi="Arial" w:cs="Arial"/>
          <w:sz w:val="20"/>
          <w:szCs w:val="20"/>
          <w:lang w:val="en-US" w:bidi="en-US"/>
        </w:rPr>
        <w:t xml:space="preserve">committee should have a minimum of </w:t>
      </w:r>
      <w:r w:rsidR="009670DF" w:rsidRPr="00376BB9">
        <w:rPr>
          <w:rFonts w:ascii="Arial" w:hAnsi="Arial" w:cs="Arial"/>
          <w:sz w:val="20"/>
          <w:szCs w:val="20"/>
          <w:lang w:val="en-US" w:bidi="en-US"/>
        </w:rPr>
        <w:t>two</w:t>
      </w:r>
      <w:r w:rsidR="00D93790" w:rsidRPr="00376BB9">
        <w:rPr>
          <w:rFonts w:ascii="Arial" w:hAnsi="Arial" w:cs="Arial"/>
          <w:sz w:val="20"/>
          <w:szCs w:val="20"/>
          <w:lang w:val="en-US" w:bidi="en-US"/>
        </w:rPr>
        <w:t xml:space="preserve"> </w:t>
      </w:r>
      <w:r w:rsidRPr="00376BB9">
        <w:rPr>
          <w:rFonts w:ascii="Arial" w:hAnsi="Arial" w:cs="Arial"/>
          <w:sz w:val="20"/>
          <w:szCs w:val="20"/>
          <w:lang w:val="en-US" w:bidi="en-US"/>
        </w:rPr>
        <w:t>trustees</w:t>
      </w:r>
      <w:r w:rsidR="00D93790" w:rsidRPr="00376BB9">
        <w:rPr>
          <w:rFonts w:ascii="Arial" w:hAnsi="Arial" w:cs="Arial"/>
          <w:sz w:val="20"/>
          <w:szCs w:val="20"/>
          <w:lang w:val="en-US" w:bidi="en-US"/>
        </w:rPr>
        <w:t xml:space="preserve"> and at least one with recent and relevant financial experience. Each sub-committee will nominate a Chair and their appoint</w:t>
      </w:r>
      <w:r w:rsidR="002513DD">
        <w:rPr>
          <w:rFonts w:ascii="Arial" w:hAnsi="Arial" w:cs="Arial"/>
          <w:sz w:val="20"/>
          <w:szCs w:val="20"/>
          <w:lang w:val="en-US" w:bidi="en-US"/>
        </w:rPr>
        <w:t>ment will be approved by Board.</w:t>
      </w:r>
      <w:r w:rsidR="00D93790" w:rsidRPr="00376BB9">
        <w:rPr>
          <w:rFonts w:ascii="Arial" w:hAnsi="Arial" w:cs="Arial"/>
          <w:sz w:val="20"/>
          <w:szCs w:val="20"/>
          <w:lang w:val="en-US" w:bidi="en-US"/>
        </w:rPr>
        <w:t xml:space="preserve"> </w:t>
      </w:r>
      <w:r w:rsidRPr="00376BB9">
        <w:rPr>
          <w:rFonts w:ascii="Arial" w:hAnsi="Arial" w:cs="Arial"/>
          <w:sz w:val="20"/>
          <w:szCs w:val="20"/>
          <w:lang w:val="en-US" w:bidi="en-US"/>
        </w:rPr>
        <w:t>The Chairperson of [Charity Name]</w:t>
      </w:r>
      <w:r w:rsidR="00D93790" w:rsidRPr="00376BB9">
        <w:rPr>
          <w:rFonts w:ascii="Arial" w:hAnsi="Arial" w:cs="Arial"/>
          <w:sz w:val="20"/>
          <w:szCs w:val="20"/>
          <w:lang w:val="en-US" w:bidi="en-US"/>
        </w:rPr>
        <w:t xml:space="preserve"> </w:t>
      </w:r>
      <w:r w:rsidRPr="00376BB9">
        <w:rPr>
          <w:rFonts w:ascii="Arial" w:hAnsi="Arial" w:cs="Arial"/>
          <w:sz w:val="20"/>
          <w:szCs w:val="20"/>
          <w:lang w:val="en-US" w:bidi="en-US"/>
        </w:rPr>
        <w:t>does not</w:t>
      </w:r>
      <w:r w:rsidR="00D93790" w:rsidRPr="00376BB9">
        <w:rPr>
          <w:rFonts w:ascii="Arial" w:hAnsi="Arial" w:cs="Arial"/>
          <w:sz w:val="20"/>
          <w:szCs w:val="20"/>
          <w:lang w:val="en-US" w:bidi="en-US"/>
        </w:rPr>
        <w:t xml:space="preserve"> Chair of the </w:t>
      </w:r>
      <w:r w:rsidRPr="00376BB9">
        <w:rPr>
          <w:rFonts w:ascii="Arial" w:hAnsi="Arial" w:cs="Arial"/>
          <w:sz w:val="20"/>
          <w:szCs w:val="20"/>
          <w:lang w:val="en-US" w:bidi="en-US"/>
        </w:rPr>
        <w:t xml:space="preserve">Audit &amp; </w:t>
      </w:r>
      <w:r w:rsidR="00D93790" w:rsidRPr="00376BB9">
        <w:rPr>
          <w:rFonts w:ascii="Arial" w:hAnsi="Arial" w:cs="Arial"/>
          <w:sz w:val="20"/>
          <w:szCs w:val="20"/>
          <w:lang w:val="en-US" w:bidi="en-US"/>
        </w:rPr>
        <w:t xml:space="preserve">Finance </w:t>
      </w:r>
      <w:r w:rsidRPr="00376BB9">
        <w:rPr>
          <w:rFonts w:ascii="Arial" w:hAnsi="Arial" w:cs="Arial"/>
          <w:sz w:val="20"/>
          <w:szCs w:val="20"/>
          <w:lang w:val="en-US" w:bidi="en-US"/>
        </w:rPr>
        <w:t>sub-c</w:t>
      </w:r>
      <w:r w:rsidR="00D93790" w:rsidRPr="00376BB9">
        <w:rPr>
          <w:rFonts w:ascii="Arial" w:hAnsi="Arial" w:cs="Arial"/>
          <w:sz w:val="20"/>
          <w:szCs w:val="20"/>
          <w:lang w:val="en-US" w:bidi="en-US"/>
        </w:rPr>
        <w:t xml:space="preserve">ommittee. </w:t>
      </w:r>
    </w:p>
    <w:p w14:paraId="5A883F14" w14:textId="77777777" w:rsidR="00D93790" w:rsidRPr="00376BB9" w:rsidRDefault="00D93790" w:rsidP="004150AB">
      <w:pPr>
        <w:spacing w:after="0" w:line="240" w:lineRule="auto"/>
        <w:rPr>
          <w:rFonts w:ascii="Arial" w:hAnsi="Arial" w:cs="Arial"/>
          <w:sz w:val="20"/>
          <w:szCs w:val="20"/>
          <w:lang w:val="en-US" w:bidi="en-US"/>
        </w:rPr>
      </w:pPr>
    </w:p>
    <w:p w14:paraId="5A883F15" w14:textId="77777777"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At the behest of the CEO and approval of the Chair of the sub-committee, members of staff may also be asked to attend sub-committee meetings but are not considered members of the sub-committee.  Any </w:t>
      </w:r>
      <w:r w:rsidR="00324867" w:rsidRPr="00376BB9">
        <w:rPr>
          <w:rFonts w:ascii="Arial" w:hAnsi="Arial" w:cs="Arial"/>
          <w:sz w:val="20"/>
          <w:szCs w:val="20"/>
          <w:lang w:val="en-US" w:bidi="en-US"/>
        </w:rPr>
        <w:t>trustee</w:t>
      </w:r>
      <w:r w:rsidRPr="00376BB9">
        <w:rPr>
          <w:rFonts w:ascii="Arial" w:hAnsi="Arial" w:cs="Arial"/>
          <w:sz w:val="20"/>
          <w:szCs w:val="20"/>
          <w:lang w:val="en-US" w:bidi="en-US"/>
        </w:rPr>
        <w:t xml:space="preserve">, including the Chair, may attend any sub-committee meeting and may be invited by the sub-committee to do so.  </w:t>
      </w:r>
    </w:p>
    <w:p w14:paraId="5A883F16" w14:textId="77777777" w:rsidR="00D93790" w:rsidRPr="00376BB9" w:rsidRDefault="00D93790" w:rsidP="004150AB">
      <w:pPr>
        <w:spacing w:after="0" w:line="240" w:lineRule="auto"/>
        <w:rPr>
          <w:rFonts w:ascii="Arial" w:hAnsi="Arial" w:cs="Arial"/>
          <w:sz w:val="20"/>
          <w:szCs w:val="20"/>
          <w:lang w:val="en-US" w:bidi="en-US"/>
        </w:rPr>
      </w:pPr>
    </w:p>
    <w:p w14:paraId="5A883F17" w14:textId="0A85C223"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Meetings of sub-committees may take place in person or virtuall</w:t>
      </w:r>
      <w:r w:rsidR="002513DD">
        <w:rPr>
          <w:rFonts w:ascii="Arial" w:hAnsi="Arial" w:cs="Arial"/>
          <w:sz w:val="20"/>
          <w:szCs w:val="20"/>
          <w:lang w:val="en-US" w:bidi="en-US"/>
        </w:rPr>
        <w:t xml:space="preserve">y (e.g. via conference calls). </w:t>
      </w:r>
      <w:r w:rsidRPr="00376BB9">
        <w:rPr>
          <w:rFonts w:ascii="Arial" w:hAnsi="Arial" w:cs="Arial"/>
          <w:sz w:val="20"/>
          <w:szCs w:val="20"/>
          <w:lang w:val="en-US" w:bidi="en-US"/>
        </w:rPr>
        <w:t xml:space="preserve">All sub-committee members, apart from any additional </w:t>
      </w:r>
      <w:r w:rsidR="00324867" w:rsidRPr="00376BB9">
        <w:rPr>
          <w:rFonts w:ascii="Arial" w:hAnsi="Arial" w:cs="Arial"/>
          <w:sz w:val="20"/>
          <w:szCs w:val="20"/>
          <w:lang w:val="en-US" w:bidi="en-US"/>
        </w:rPr>
        <w:t>trustees</w:t>
      </w:r>
      <w:r w:rsidRPr="00376BB9">
        <w:rPr>
          <w:rFonts w:ascii="Arial" w:hAnsi="Arial" w:cs="Arial"/>
          <w:sz w:val="20"/>
          <w:szCs w:val="20"/>
          <w:lang w:val="en-US" w:bidi="en-US"/>
        </w:rPr>
        <w:t xml:space="preserve"> in attendance, have voting rights on sub-committees.  </w:t>
      </w:r>
    </w:p>
    <w:p w14:paraId="5A883F18" w14:textId="77777777" w:rsidR="00D93790" w:rsidRPr="00376BB9" w:rsidRDefault="00D93790" w:rsidP="004150AB">
      <w:pPr>
        <w:spacing w:after="0" w:line="240" w:lineRule="auto"/>
        <w:rPr>
          <w:rFonts w:ascii="Arial" w:hAnsi="Arial" w:cs="Arial"/>
          <w:sz w:val="20"/>
          <w:szCs w:val="20"/>
          <w:lang w:val="en-US" w:bidi="en-US"/>
        </w:rPr>
      </w:pPr>
    </w:p>
    <w:p w14:paraId="5A883F19" w14:textId="0DB841CC" w:rsidR="00D93790" w:rsidRPr="00376BB9" w:rsidRDefault="00D93790" w:rsidP="004150AB">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Sub-committees always have Terms of Reference agreed by the full Board and detailing the name, purpose, membership and authority of the group. Sub-committees deliberate issues within their remit separately from the full Board, and present recommendations to the full Board </w:t>
      </w:r>
      <w:r w:rsidR="002E0240">
        <w:rPr>
          <w:rFonts w:ascii="Arial" w:hAnsi="Arial" w:cs="Arial"/>
          <w:sz w:val="20"/>
          <w:szCs w:val="20"/>
          <w:lang w:val="en-US" w:bidi="en-US"/>
        </w:rPr>
        <w:t xml:space="preserve">for ratification. See Appendix </w:t>
      </w:r>
      <w:r w:rsidR="00AE4405">
        <w:rPr>
          <w:rFonts w:ascii="Arial" w:hAnsi="Arial" w:cs="Arial"/>
          <w:sz w:val="20"/>
          <w:szCs w:val="20"/>
          <w:lang w:val="en-US" w:bidi="en-US"/>
        </w:rPr>
        <w:t>5</w:t>
      </w:r>
      <w:r w:rsidRPr="00376BB9">
        <w:rPr>
          <w:rFonts w:ascii="Arial" w:hAnsi="Arial" w:cs="Arial"/>
          <w:sz w:val="20"/>
          <w:szCs w:val="20"/>
          <w:lang w:val="en-US" w:bidi="en-US"/>
        </w:rPr>
        <w:t xml:space="preserve"> for the Terms of Reference of sub-committees. </w:t>
      </w:r>
      <w:r w:rsidR="00324867" w:rsidRPr="00376BB9">
        <w:rPr>
          <w:rFonts w:ascii="Arial" w:hAnsi="Arial" w:cs="Arial"/>
          <w:sz w:val="20"/>
          <w:szCs w:val="20"/>
          <w:lang w:val="en-US" w:bidi="en-US"/>
        </w:rPr>
        <w:t>The</w:t>
      </w:r>
      <w:r w:rsidRPr="00376BB9">
        <w:rPr>
          <w:rFonts w:ascii="Arial" w:hAnsi="Arial" w:cs="Arial"/>
          <w:sz w:val="20"/>
          <w:szCs w:val="20"/>
          <w:lang w:val="en-US" w:bidi="en-US"/>
        </w:rPr>
        <w:t xml:space="preserve"> CEO </w:t>
      </w:r>
      <w:r w:rsidR="009670DF" w:rsidRPr="00376BB9">
        <w:rPr>
          <w:rFonts w:ascii="Arial" w:hAnsi="Arial" w:cs="Arial"/>
          <w:sz w:val="20"/>
          <w:szCs w:val="20"/>
          <w:lang w:val="en-US" w:bidi="en-US"/>
        </w:rPr>
        <w:t xml:space="preserve">of [Charity Name] </w:t>
      </w:r>
      <w:r w:rsidR="00D17A4B">
        <w:rPr>
          <w:rFonts w:ascii="Arial" w:hAnsi="Arial" w:cs="Arial"/>
          <w:sz w:val="20"/>
          <w:szCs w:val="20"/>
          <w:lang w:val="en-US" w:bidi="en-US"/>
        </w:rPr>
        <w:t>may be</w:t>
      </w:r>
      <w:r w:rsidR="009670DF" w:rsidRPr="00376BB9">
        <w:rPr>
          <w:rFonts w:ascii="Arial" w:hAnsi="Arial" w:cs="Arial"/>
          <w:sz w:val="20"/>
          <w:szCs w:val="20"/>
          <w:lang w:val="en-US" w:bidi="en-US"/>
        </w:rPr>
        <w:t xml:space="preserve"> invited to </w:t>
      </w:r>
      <w:r w:rsidR="00ED6568" w:rsidRPr="00376BB9">
        <w:rPr>
          <w:rFonts w:ascii="Arial" w:hAnsi="Arial" w:cs="Arial"/>
          <w:sz w:val="20"/>
          <w:szCs w:val="20"/>
          <w:lang w:val="en-US" w:bidi="en-US"/>
        </w:rPr>
        <w:t>attend sub</w:t>
      </w:r>
      <w:r w:rsidR="00324867" w:rsidRPr="00376BB9">
        <w:rPr>
          <w:rFonts w:ascii="Arial" w:hAnsi="Arial" w:cs="Arial"/>
          <w:sz w:val="20"/>
          <w:szCs w:val="20"/>
          <w:lang w:val="en-US" w:bidi="en-US"/>
        </w:rPr>
        <w:t>-committee</w:t>
      </w:r>
      <w:r w:rsidR="002513DD">
        <w:rPr>
          <w:rFonts w:ascii="Arial" w:hAnsi="Arial" w:cs="Arial"/>
          <w:sz w:val="20"/>
          <w:szCs w:val="20"/>
          <w:lang w:val="en-US" w:bidi="en-US"/>
        </w:rPr>
        <w:t xml:space="preserve"> meetings. </w:t>
      </w:r>
      <w:r w:rsidRPr="00376BB9">
        <w:rPr>
          <w:rFonts w:ascii="Arial" w:hAnsi="Arial" w:cs="Arial"/>
          <w:sz w:val="20"/>
          <w:szCs w:val="20"/>
          <w:lang w:val="en-US" w:bidi="en-US"/>
        </w:rPr>
        <w:t>All sub-committees report in writing to the Board.</w:t>
      </w:r>
    </w:p>
    <w:p w14:paraId="5A883F1A" w14:textId="77777777" w:rsidR="00D57817" w:rsidRPr="00376BB9" w:rsidRDefault="00D57817" w:rsidP="009F3139">
      <w:pPr>
        <w:spacing w:after="0" w:line="240" w:lineRule="auto"/>
        <w:rPr>
          <w:rFonts w:ascii="Arial" w:hAnsi="Arial" w:cs="Arial"/>
          <w:sz w:val="20"/>
          <w:szCs w:val="20"/>
          <w:lang w:val="en-US" w:bidi="en-US"/>
        </w:rPr>
      </w:pPr>
    </w:p>
    <w:p w14:paraId="5A883F1B" w14:textId="77777777" w:rsidR="00D93790" w:rsidRPr="00376BB9" w:rsidRDefault="00D93790" w:rsidP="009F3139">
      <w:pPr>
        <w:spacing w:after="0" w:line="240" w:lineRule="auto"/>
        <w:rPr>
          <w:rFonts w:ascii="Arial" w:hAnsi="Arial" w:cs="Arial"/>
          <w:sz w:val="20"/>
          <w:szCs w:val="20"/>
          <w:lang w:val="en-US" w:bidi="en-US"/>
        </w:rPr>
      </w:pPr>
      <w:r w:rsidRPr="00376BB9">
        <w:rPr>
          <w:rFonts w:ascii="Arial" w:hAnsi="Arial" w:cs="Arial"/>
          <w:sz w:val="20"/>
          <w:szCs w:val="20"/>
          <w:lang w:val="en-US" w:bidi="en-US"/>
        </w:rPr>
        <w:t>Working Groups</w:t>
      </w:r>
    </w:p>
    <w:p w14:paraId="5A883F1C" w14:textId="77777777" w:rsidR="00D57817" w:rsidRPr="00376BB9" w:rsidRDefault="00D57817" w:rsidP="009F3139">
      <w:pPr>
        <w:spacing w:after="0" w:line="240" w:lineRule="auto"/>
        <w:rPr>
          <w:rFonts w:ascii="Arial" w:hAnsi="Arial" w:cs="Arial"/>
          <w:sz w:val="20"/>
          <w:szCs w:val="20"/>
          <w:lang w:val="en-US" w:bidi="en-US"/>
        </w:rPr>
      </w:pPr>
    </w:p>
    <w:p w14:paraId="2C8592C3" w14:textId="36D890C4" w:rsidR="009670DF" w:rsidRPr="00376BB9" w:rsidRDefault="00D93790" w:rsidP="009670DF">
      <w:pPr>
        <w:spacing w:after="0" w:line="240" w:lineRule="auto"/>
        <w:rPr>
          <w:rFonts w:ascii="Arial" w:hAnsi="Arial" w:cs="Arial"/>
          <w:sz w:val="20"/>
          <w:szCs w:val="20"/>
          <w:lang w:val="en-US" w:bidi="en-US"/>
        </w:rPr>
      </w:pPr>
      <w:r w:rsidRPr="00376BB9">
        <w:rPr>
          <w:rFonts w:ascii="Arial" w:hAnsi="Arial" w:cs="Arial"/>
          <w:sz w:val="20"/>
          <w:szCs w:val="20"/>
          <w:lang w:val="en-US" w:bidi="en-US"/>
        </w:rPr>
        <w:t>From time to time, Board working groups may be established to progress specific pieces of work</w:t>
      </w:r>
      <w:r w:rsidR="00D57817" w:rsidRPr="00376BB9">
        <w:rPr>
          <w:rFonts w:ascii="Arial" w:hAnsi="Arial" w:cs="Arial"/>
          <w:sz w:val="20"/>
          <w:szCs w:val="20"/>
          <w:lang w:val="en-US" w:bidi="en-US"/>
        </w:rPr>
        <w:t>.</w:t>
      </w:r>
      <w:r w:rsidRPr="00376BB9">
        <w:rPr>
          <w:rFonts w:ascii="Arial" w:hAnsi="Arial" w:cs="Arial"/>
          <w:sz w:val="20"/>
          <w:szCs w:val="20"/>
          <w:lang w:val="en-US" w:bidi="en-US"/>
        </w:rPr>
        <w:t xml:space="preserve"> </w:t>
      </w:r>
      <w:r w:rsidR="009670DF" w:rsidRPr="00376BB9">
        <w:rPr>
          <w:rFonts w:ascii="Arial" w:hAnsi="Arial" w:cs="Arial"/>
          <w:sz w:val="20"/>
          <w:szCs w:val="20"/>
          <w:lang w:val="en-US" w:bidi="en-US"/>
        </w:rPr>
        <w:t>. The following working groups are currently in place (if applicable):</w:t>
      </w:r>
    </w:p>
    <w:p w14:paraId="37D09BDE" w14:textId="77777777" w:rsidR="009670DF" w:rsidRPr="00376BB9" w:rsidRDefault="009670DF" w:rsidP="009670DF">
      <w:pPr>
        <w:spacing w:after="0" w:line="240" w:lineRule="auto"/>
        <w:rPr>
          <w:rFonts w:ascii="Arial" w:hAnsi="Arial" w:cs="Arial"/>
          <w:sz w:val="20"/>
          <w:szCs w:val="20"/>
          <w:lang w:val="en-US" w:bidi="en-US"/>
        </w:rPr>
      </w:pPr>
    </w:p>
    <w:p w14:paraId="2A4D08E2" w14:textId="4BEF9A78" w:rsidR="009670DF" w:rsidRPr="00376BB9" w:rsidRDefault="009670DF" w:rsidP="00632F02">
      <w:pPr>
        <w:pStyle w:val="ListParagraph"/>
        <w:numPr>
          <w:ilvl w:val="0"/>
          <w:numId w:val="10"/>
        </w:numPr>
        <w:spacing w:after="0" w:line="240" w:lineRule="auto"/>
        <w:rPr>
          <w:rFonts w:ascii="Arial" w:hAnsi="Arial" w:cs="Arial"/>
          <w:sz w:val="20"/>
          <w:szCs w:val="20"/>
          <w:lang w:val="en-US" w:bidi="en-US"/>
        </w:rPr>
      </w:pPr>
      <w:r w:rsidRPr="00376BB9">
        <w:rPr>
          <w:rFonts w:ascii="Arial" w:hAnsi="Arial" w:cs="Arial"/>
          <w:sz w:val="20"/>
          <w:szCs w:val="20"/>
          <w:lang w:val="en-US" w:bidi="en-US"/>
        </w:rPr>
        <w:t>[insert the names of the working group]</w:t>
      </w:r>
    </w:p>
    <w:p w14:paraId="2A242838" w14:textId="77777777" w:rsidR="009670DF" w:rsidRPr="00376BB9" w:rsidRDefault="009670DF" w:rsidP="00632F02">
      <w:pPr>
        <w:pStyle w:val="ListParagraph"/>
        <w:numPr>
          <w:ilvl w:val="0"/>
          <w:numId w:val="10"/>
        </w:numPr>
        <w:spacing w:after="0" w:line="240" w:lineRule="auto"/>
        <w:rPr>
          <w:rFonts w:ascii="Arial" w:hAnsi="Arial" w:cs="Arial"/>
          <w:sz w:val="20"/>
          <w:szCs w:val="20"/>
          <w:lang w:val="en-US" w:bidi="en-US"/>
        </w:rPr>
      </w:pPr>
      <w:r w:rsidRPr="00376BB9">
        <w:rPr>
          <w:rFonts w:ascii="Arial" w:hAnsi="Arial" w:cs="Arial"/>
          <w:sz w:val="20"/>
          <w:szCs w:val="20"/>
          <w:lang w:val="en-US" w:bidi="en-US"/>
        </w:rPr>
        <w:t>[insert the names of the working group]</w:t>
      </w:r>
    </w:p>
    <w:p w14:paraId="4827ACEF" w14:textId="77777777" w:rsidR="009670DF" w:rsidRPr="00376BB9" w:rsidRDefault="009670DF" w:rsidP="00632F02">
      <w:pPr>
        <w:pStyle w:val="ListParagraph"/>
        <w:numPr>
          <w:ilvl w:val="0"/>
          <w:numId w:val="10"/>
        </w:numPr>
        <w:spacing w:after="0" w:line="240" w:lineRule="auto"/>
        <w:rPr>
          <w:rFonts w:ascii="Arial" w:hAnsi="Arial" w:cs="Arial"/>
          <w:sz w:val="20"/>
          <w:szCs w:val="20"/>
          <w:lang w:val="en-US" w:bidi="en-US"/>
        </w:rPr>
      </w:pPr>
      <w:r w:rsidRPr="00376BB9">
        <w:rPr>
          <w:rFonts w:ascii="Arial" w:hAnsi="Arial" w:cs="Arial"/>
          <w:sz w:val="20"/>
          <w:szCs w:val="20"/>
          <w:lang w:val="en-US" w:bidi="en-US"/>
        </w:rPr>
        <w:t>[insert the names of the working group]</w:t>
      </w:r>
    </w:p>
    <w:p w14:paraId="5A883F1E" w14:textId="77777777" w:rsidR="00D93790" w:rsidRPr="00376BB9" w:rsidRDefault="00D93790" w:rsidP="009F3139">
      <w:pPr>
        <w:spacing w:after="0" w:line="240" w:lineRule="auto"/>
        <w:rPr>
          <w:rFonts w:ascii="Arial" w:hAnsi="Arial" w:cs="Arial"/>
          <w:sz w:val="20"/>
          <w:szCs w:val="20"/>
          <w:lang w:val="en-US" w:bidi="en-US"/>
        </w:rPr>
      </w:pPr>
    </w:p>
    <w:p w14:paraId="5A883F1F" w14:textId="65AC76C2" w:rsidR="009F3139" w:rsidRPr="00376BB9" w:rsidRDefault="009F3139" w:rsidP="009F3139">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5.8 Trustees are committed to </w:t>
      </w:r>
      <w:r w:rsidRPr="00376BB9">
        <w:rPr>
          <w:rFonts w:ascii="Arial" w:hAnsi="Arial" w:cs="Arial"/>
          <w:sz w:val="20"/>
          <w:szCs w:val="20"/>
        </w:rPr>
        <w:t xml:space="preserve">resolving problems and emerging issues as quickly as possible and in the best interests of </w:t>
      </w:r>
      <w:r w:rsidR="002513DD">
        <w:rPr>
          <w:rFonts w:ascii="Arial" w:hAnsi="Arial" w:cs="Arial"/>
          <w:sz w:val="20"/>
          <w:szCs w:val="20"/>
          <w:lang w:val="en-US" w:bidi="en-US"/>
        </w:rPr>
        <w:t>[Charity Name].</w:t>
      </w:r>
      <w:r w:rsidRPr="00376BB9">
        <w:rPr>
          <w:rFonts w:ascii="Arial" w:hAnsi="Arial" w:cs="Arial"/>
          <w:sz w:val="20"/>
          <w:szCs w:val="20"/>
          <w:lang w:val="en-US" w:bidi="en-US"/>
        </w:rPr>
        <w:t xml:space="preserve"> This is achieved by: </w:t>
      </w:r>
    </w:p>
    <w:p w14:paraId="5A883F20" w14:textId="77777777" w:rsidR="009F3139" w:rsidRPr="00376BB9" w:rsidRDefault="009F3139" w:rsidP="009F3139">
      <w:pPr>
        <w:spacing w:after="0" w:line="240" w:lineRule="auto"/>
        <w:rPr>
          <w:rFonts w:ascii="Arial" w:hAnsi="Arial" w:cs="Arial"/>
          <w:sz w:val="20"/>
          <w:szCs w:val="20"/>
          <w:lang w:val="en-US" w:bidi="en-US"/>
        </w:rPr>
      </w:pPr>
    </w:p>
    <w:p w14:paraId="5A883F21" w14:textId="77777777" w:rsidR="009F3139" w:rsidRPr="00376BB9" w:rsidRDefault="009F3139"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Effective engagement in the strategic planning process</w:t>
      </w:r>
    </w:p>
    <w:p w14:paraId="5A883F22" w14:textId="36C18C4F" w:rsidR="009F3139" w:rsidRPr="00376BB9" w:rsidRDefault="009F3139"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Holding regular board meetings and ensuring that emerging problems or issues are included in the CEO’s repo</w:t>
      </w:r>
      <w:r w:rsidR="002513DD">
        <w:rPr>
          <w:rFonts w:ascii="Arial" w:hAnsi="Arial" w:cs="Arial"/>
          <w:sz w:val="20"/>
          <w:szCs w:val="20"/>
        </w:rPr>
        <w:t>rt or put on the meeting agenda</w:t>
      </w:r>
    </w:p>
    <w:p w14:paraId="5A883F23" w14:textId="72DEBEFA" w:rsidR="009F3139" w:rsidRPr="00376BB9" w:rsidRDefault="009F3139"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Board sub-committees reviewing and assess</w:t>
      </w:r>
      <w:r w:rsidR="002513DD">
        <w:rPr>
          <w:rFonts w:ascii="Arial" w:hAnsi="Arial" w:cs="Arial"/>
          <w:sz w:val="20"/>
          <w:szCs w:val="20"/>
        </w:rPr>
        <w:t>ing emerging issues or problems</w:t>
      </w:r>
    </w:p>
    <w:p w14:paraId="5A883F24" w14:textId="77777777" w:rsidR="009F3139" w:rsidRPr="00376BB9" w:rsidRDefault="009F3139" w:rsidP="00632F02">
      <w:pPr>
        <w:pStyle w:val="ListParagraph"/>
        <w:numPr>
          <w:ilvl w:val="0"/>
          <w:numId w:val="7"/>
        </w:numPr>
        <w:spacing w:after="0" w:line="240" w:lineRule="auto"/>
        <w:rPr>
          <w:rFonts w:ascii="Arial" w:hAnsi="Arial" w:cs="Arial"/>
          <w:sz w:val="20"/>
          <w:szCs w:val="20"/>
        </w:rPr>
      </w:pPr>
      <w:r w:rsidRPr="00376BB9">
        <w:rPr>
          <w:rFonts w:ascii="Arial" w:hAnsi="Arial" w:cs="Arial"/>
          <w:sz w:val="20"/>
          <w:szCs w:val="20"/>
        </w:rPr>
        <w:t>The development and review of the Risk Register and</w:t>
      </w:r>
    </w:p>
    <w:p w14:paraId="5A883F25" w14:textId="77777777" w:rsidR="009F3139" w:rsidRPr="00376BB9" w:rsidRDefault="009F3139"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rPr>
        <w:t>Comprehensive financial management</w:t>
      </w:r>
      <w:r w:rsidRPr="00376BB9">
        <w:rPr>
          <w:rFonts w:ascii="Arial" w:hAnsi="Arial" w:cs="Arial"/>
          <w:sz w:val="20"/>
          <w:szCs w:val="20"/>
          <w:lang w:val="en-US" w:bidi="en-US"/>
        </w:rPr>
        <w:t xml:space="preserve"> </w:t>
      </w:r>
    </w:p>
    <w:p w14:paraId="5A883F26" w14:textId="77777777" w:rsidR="00CB0A3C" w:rsidRPr="00376BB9" w:rsidRDefault="00CB0A3C" w:rsidP="00CB0A3C">
      <w:pPr>
        <w:spacing w:after="0" w:line="240" w:lineRule="auto"/>
        <w:rPr>
          <w:rFonts w:ascii="Arial" w:hAnsi="Arial" w:cs="Arial"/>
          <w:sz w:val="20"/>
          <w:szCs w:val="20"/>
          <w:lang w:val="en-US" w:bidi="en-US"/>
        </w:rPr>
      </w:pPr>
    </w:p>
    <w:p w14:paraId="5E089C0F" w14:textId="77777777" w:rsidR="004E128D" w:rsidRDefault="00CB0A3C" w:rsidP="00376BB9">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5.9 Review of the Board – </w:t>
      </w:r>
      <w:r w:rsidR="00376BB9" w:rsidRPr="00376BB9">
        <w:rPr>
          <w:rFonts w:ascii="Arial" w:hAnsi="Arial" w:cs="Arial"/>
          <w:sz w:val="20"/>
          <w:szCs w:val="20"/>
          <w:lang w:val="en-US" w:bidi="en-US"/>
        </w:rPr>
        <w:t>Good practice recommends that the performance of the Board should be formal</w:t>
      </w:r>
      <w:r w:rsidR="004E128D">
        <w:rPr>
          <w:rFonts w:ascii="Arial" w:hAnsi="Arial" w:cs="Arial"/>
          <w:sz w:val="20"/>
          <w:szCs w:val="20"/>
          <w:lang w:val="en-US" w:bidi="en-US"/>
        </w:rPr>
        <w:t xml:space="preserve">ly appraised on an annual basis. </w:t>
      </w:r>
      <w:r w:rsidR="00376BB9" w:rsidRPr="00376BB9">
        <w:rPr>
          <w:rFonts w:ascii="Arial" w:hAnsi="Arial" w:cs="Arial"/>
          <w:sz w:val="20"/>
          <w:szCs w:val="20"/>
          <w:lang w:val="en-US" w:bidi="en-US"/>
        </w:rPr>
        <w:t xml:space="preserve">The Chair of the Board </w:t>
      </w:r>
      <w:r w:rsidR="004E128D">
        <w:rPr>
          <w:rFonts w:ascii="Arial" w:hAnsi="Arial" w:cs="Arial"/>
          <w:sz w:val="20"/>
          <w:szCs w:val="20"/>
          <w:lang w:val="en-US" w:bidi="en-US"/>
        </w:rPr>
        <w:t xml:space="preserve">of [Charity Name] </w:t>
      </w:r>
      <w:r w:rsidR="00376BB9" w:rsidRPr="00376BB9">
        <w:rPr>
          <w:rFonts w:ascii="Arial" w:hAnsi="Arial" w:cs="Arial"/>
          <w:sz w:val="20"/>
          <w:szCs w:val="20"/>
          <w:lang w:val="en-US" w:bidi="en-US"/>
        </w:rPr>
        <w:t>will ensure that a process is put in place with the approval of the Board to assess the performance of the Board.</w:t>
      </w:r>
    </w:p>
    <w:p w14:paraId="4243CD87" w14:textId="77777777" w:rsidR="004E128D" w:rsidRDefault="004E128D" w:rsidP="00376BB9">
      <w:pPr>
        <w:spacing w:after="0" w:line="240" w:lineRule="auto"/>
        <w:rPr>
          <w:rFonts w:ascii="Arial" w:hAnsi="Arial" w:cs="Arial"/>
          <w:sz w:val="20"/>
          <w:szCs w:val="20"/>
          <w:lang w:val="en-US" w:bidi="en-US"/>
        </w:rPr>
      </w:pPr>
    </w:p>
    <w:p w14:paraId="3E308DCF" w14:textId="77777777" w:rsidR="004E128D" w:rsidRDefault="00376BB9" w:rsidP="00376BB9">
      <w:p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The Chair will recommend and appropriate approach for conducting this performance appraisal. </w:t>
      </w:r>
    </w:p>
    <w:p w14:paraId="13CE129E" w14:textId="67BD08E7" w:rsidR="00376BB9" w:rsidRDefault="00376BB9" w:rsidP="00376BB9">
      <w:pPr>
        <w:spacing w:after="0" w:line="240" w:lineRule="auto"/>
        <w:rPr>
          <w:rFonts w:ascii="Arial" w:hAnsi="Arial" w:cs="Arial"/>
          <w:sz w:val="20"/>
          <w:szCs w:val="20"/>
          <w:lang w:val="en-US" w:bidi="en-US"/>
        </w:rPr>
      </w:pPr>
      <w:r w:rsidRPr="00376BB9">
        <w:rPr>
          <w:rFonts w:ascii="Arial" w:hAnsi="Arial" w:cs="Arial"/>
          <w:sz w:val="20"/>
          <w:szCs w:val="20"/>
          <w:lang w:val="en-US" w:bidi="en-US"/>
        </w:rPr>
        <w:t>Examples of possible approaches include:</w:t>
      </w:r>
    </w:p>
    <w:p w14:paraId="6B8DAAC0" w14:textId="77777777" w:rsidR="00376BB9" w:rsidRPr="00376BB9" w:rsidRDefault="00376BB9" w:rsidP="00376BB9">
      <w:pPr>
        <w:spacing w:after="0" w:line="240" w:lineRule="auto"/>
        <w:rPr>
          <w:rFonts w:ascii="Arial" w:hAnsi="Arial" w:cs="Arial"/>
          <w:sz w:val="20"/>
          <w:szCs w:val="20"/>
          <w:lang w:val="en-US" w:bidi="en-US"/>
        </w:rPr>
      </w:pPr>
    </w:p>
    <w:p w14:paraId="63AD0339" w14:textId="77777777" w:rsidR="00376BB9" w:rsidRPr="00376BB9" w:rsidRDefault="00376BB9"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Self-Assessment Questionnaire completed by Board members. Under this approach, the questionnaire to be circulated to board members is developed and </w:t>
      </w:r>
      <w:proofErr w:type="spellStart"/>
      <w:r w:rsidRPr="00376BB9">
        <w:rPr>
          <w:rFonts w:ascii="Arial" w:hAnsi="Arial" w:cs="Arial"/>
          <w:sz w:val="20"/>
          <w:szCs w:val="20"/>
          <w:lang w:val="en-US" w:bidi="en-US"/>
        </w:rPr>
        <w:t>analysed</w:t>
      </w:r>
      <w:proofErr w:type="spellEnd"/>
      <w:r w:rsidRPr="00376BB9">
        <w:rPr>
          <w:rFonts w:ascii="Arial" w:hAnsi="Arial" w:cs="Arial"/>
          <w:sz w:val="20"/>
          <w:szCs w:val="20"/>
          <w:lang w:val="en-US" w:bidi="en-US"/>
        </w:rPr>
        <w:t xml:space="preserve"> by the Chair, the Vice Chair or agreed person/</w:t>
      </w:r>
      <w:proofErr w:type="spellStart"/>
      <w:r w:rsidRPr="00376BB9">
        <w:rPr>
          <w:rFonts w:ascii="Arial" w:hAnsi="Arial" w:cs="Arial"/>
          <w:sz w:val="20"/>
          <w:szCs w:val="20"/>
          <w:lang w:val="en-US" w:bidi="en-US"/>
        </w:rPr>
        <w:t>organisation</w:t>
      </w:r>
      <w:proofErr w:type="spellEnd"/>
      <w:r w:rsidRPr="00376BB9">
        <w:rPr>
          <w:rFonts w:ascii="Arial" w:hAnsi="Arial" w:cs="Arial"/>
          <w:sz w:val="20"/>
          <w:szCs w:val="20"/>
          <w:lang w:val="en-US" w:bidi="en-US"/>
        </w:rPr>
        <w:t xml:space="preserve">. </w:t>
      </w:r>
    </w:p>
    <w:p w14:paraId="7F619B03" w14:textId="77777777" w:rsidR="00376BB9" w:rsidRPr="00376BB9" w:rsidRDefault="00376BB9"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Interviews with Board and Sub-Committee members - would be conducted by the Chair or an external (independent) third party to bring increased objectivity</w:t>
      </w:r>
    </w:p>
    <w:p w14:paraId="5E84C536" w14:textId="77777777" w:rsidR="00376BB9" w:rsidRPr="00376BB9" w:rsidRDefault="00376BB9"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Board / Sub-Committee group discussion – this could be led by the Chair of the Board, or one of the Chairs of the Sub-Committees or by an independent facilitator. </w:t>
      </w:r>
    </w:p>
    <w:p w14:paraId="5A883F30" w14:textId="77777777" w:rsidR="00CB0A3C" w:rsidRPr="00376BB9" w:rsidRDefault="00CB0A3C" w:rsidP="00CB0A3C">
      <w:pPr>
        <w:spacing w:after="0" w:line="240" w:lineRule="auto"/>
        <w:rPr>
          <w:rFonts w:ascii="Arial" w:hAnsi="Arial" w:cs="Arial"/>
          <w:sz w:val="20"/>
          <w:szCs w:val="20"/>
          <w:lang w:val="en-US" w:bidi="en-US"/>
        </w:rPr>
      </w:pPr>
    </w:p>
    <w:p w14:paraId="5A883F31" w14:textId="77777777" w:rsidR="00BE2141" w:rsidRPr="00307029" w:rsidRDefault="00BE2141" w:rsidP="007E5623">
      <w:pPr>
        <w:pStyle w:val="Heading1"/>
        <w:shd w:val="clear" w:color="auto" w:fill="1F4E79" w:themeFill="accent1" w:themeFillShade="80"/>
        <w:rPr>
          <w:b/>
          <w:color w:val="FFFFFF" w:themeColor="background1"/>
          <w:sz w:val="24"/>
          <w:szCs w:val="24"/>
        </w:rPr>
      </w:pPr>
      <w:bookmarkStart w:id="15" w:name="_Toc37254855"/>
      <w:r w:rsidRPr="00307029">
        <w:rPr>
          <w:b/>
          <w:color w:val="FFFFFF" w:themeColor="background1"/>
          <w:sz w:val="24"/>
          <w:szCs w:val="24"/>
        </w:rPr>
        <w:t xml:space="preserve">6. </w:t>
      </w:r>
      <w:proofErr w:type="gramStart"/>
      <w:r w:rsidRPr="00307029">
        <w:rPr>
          <w:b/>
          <w:color w:val="FFFFFF" w:themeColor="background1"/>
          <w:sz w:val="24"/>
          <w:szCs w:val="24"/>
        </w:rPr>
        <w:t>Being</w:t>
      </w:r>
      <w:proofErr w:type="gramEnd"/>
      <w:r w:rsidRPr="00307029">
        <w:rPr>
          <w:b/>
          <w:color w:val="FFFFFF" w:themeColor="background1"/>
          <w:sz w:val="24"/>
          <w:szCs w:val="24"/>
        </w:rPr>
        <w:t xml:space="preserve"> accountable and transparent</w:t>
      </w:r>
      <w:bookmarkEnd w:id="15"/>
    </w:p>
    <w:p w14:paraId="5A883F32" w14:textId="77777777" w:rsidR="00BE2141" w:rsidRPr="00376BB9" w:rsidRDefault="00BE2141" w:rsidP="00CB0A3C">
      <w:pPr>
        <w:spacing w:after="0" w:line="240" w:lineRule="auto"/>
        <w:rPr>
          <w:rFonts w:ascii="Arial" w:hAnsi="Arial" w:cs="Arial"/>
          <w:b/>
          <w:sz w:val="20"/>
          <w:szCs w:val="20"/>
          <w:lang w:val="en-US" w:bidi="en-US"/>
        </w:rPr>
      </w:pPr>
    </w:p>
    <w:p w14:paraId="5A883F33" w14:textId="4E1E065B" w:rsidR="004F188B" w:rsidRPr="00376BB9" w:rsidRDefault="004F188B" w:rsidP="00ED6086">
      <w:pPr>
        <w:spacing w:after="0"/>
        <w:rPr>
          <w:rFonts w:ascii="Arial" w:hAnsi="Arial" w:cs="Arial"/>
          <w:i/>
          <w:sz w:val="20"/>
          <w:szCs w:val="20"/>
        </w:rPr>
      </w:pPr>
      <w:r w:rsidRPr="00376BB9">
        <w:rPr>
          <w:rFonts w:ascii="Arial" w:hAnsi="Arial" w:cs="Arial"/>
          <w:i/>
          <w:sz w:val="20"/>
          <w:szCs w:val="20"/>
          <w:lang w:val="en-US" w:bidi="en-US"/>
        </w:rPr>
        <w:t xml:space="preserve">Accountability for your charity does not just mean accounting for the money you have brought in and spent (although that is clearly very important). It involves being open and transparent about all charity matters. It is about being able to: stand over what your charity does and how it does it; and justify this to any person or group who queries what your charity has done or is doing. As an </w:t>
      </w:r>
      <w:proofErr w:type="spellStart"/>
      <w:r w:rsidRPr="00376BB9">
        <w:rPr>
          <w:rFonts w:ascii="Arial" w:hAnsi="Arial" w:cs="Arial"/>
          <w:i/>
          <w:sz w:val="20"/>
          <w:szCs w:val="20"/>
          <w:lang w:val="en-US" w:bidi="en-US"/>
        </w:rPr>
        <w:t>organisation</w:t>
      </w:r>
      <w:proofErr w:type="spellEnd"/>
      <w:r w:rsidRPr="00376BB9">
        <w:rPr>
          <w:rFonts w:ascii="Arial" w:hAnsi="Arial" w:cs="Arial"/>
          <w:i/>
          <w:sz w:val="20"/>
          <w:szCs w:val="20"/>
          <w:lang w:val="en-US" w:bidi="en-US"/>
        </w:rPr>
        <w:t xml:space="preserve"> set up to provide public benefit, this means you should be able to </w:t>
      </w:r>
      <w:r w:rsidR="00ED6086" w:rsidRPr="00376BB9">
        <w:rPr>
          <w:rFonts w:ascii="Arial" w:hAnsi="Arial" w:cs="Arial"/>
          <w:i/>
          <w:sz w:val="20"/>
          <w:szCs w:val="20"/>
          <w:lang w:val="en-US" w:bidi="en-US"/>
        </w:rPr>
        <w:t xml:space="preserve">explain this to anyone who asks </w:t>
      </w:r>
      <w:r w:rsidR="007C4608">
        <w:rPr>
          <w:rFonts w:ascii="Arial" w:hAnsi="Arial" w:cs="Arial"/>
          <w:i/>
          <w:sz w:val="20"/>
          <w:szCs w:val="20"/>
        </w:rPr>
        <w:t>– Charities Governance Code</w:t>
      </w:r>
      <w:r w:rsidR="00ED6086" w:rsidRPr="00376BB9">
        <w:rPr>
          <w:rFonts w:ascii="Arial" w:hAnsi="Arial" w:cs="Arial"/>
          <w:i/>
          <w:sz w:val="20"/>
          <w:szCs w:val="20"/>
        </w:rPr>
        <w:t>.</w:t>
      </w:r>
    </w:p>
    <w:p w14:paraId="5A883F34" w14:textId="77777777" w:rsidR="004F188B" w:rsidRPr="00376BB9" w:rsidRDefault="004F188B" w:rsidP="00CB0A3C">
      <w:pPr>
        <w:spacing w:after="0" w:line="240" w:lineRule="auto"/>
        <w:rPr>
          <w:rFonts w:ascii="Arial" w:hAnsi="Arial" w:cs="Arial"/>
          <w:sz w:val="20"/>
          <w:szCs w:val="20"/>
          <w:lang w:val="en-US" w:bidi="en-US"/>
        </w:rPr>
      </w:pPr>
    </w:p>
    <w:p w14:paraId="5A883F35" w14:textId="686C509C" w:rsidR="001F35B7" w:rsidRPr="00376BB9" w:rsidRDefault="00BE2141" w:rsidP="00CB0A3C">
      <w:pPr>
        <w:spacing w:after="0" w:line="240" w:lineRule="auto"/>
        <w:rPr>
          <w:rFonts w:ascii="Arial" w:hAnsi="Arial" w:cs="Arial"/>
          <w:sz w:val="20"/>
          <w:szCs w:val="20"/>
          <w:lang w:val="en-US" w:bidi="en-US"/>
        </w:rPr>
      </w:pPr>
      <w:r w:rsidRPr="00376BB9">
        <w:rPr>
          <w:rFonts w:ascii="Arial" w:hAnsi="Arial" w:cs="Arial"/>
          <w:sz w:val="20"/>
          <w:szCs w:val="20"/>
          <w:lang w:val="en-US" w:bidi="en-US"/>
        </w:rPr>
        <w:t>6.1 [Charity Name] displays our RCN, CRO and CHY numbers on our</w:t>
      </w:r>
      <w:r w:rsidR="00365151" w:rsidRPr="00376BB9">
        <w:rPr>
          <w:rFonts w:ascii="Arial" w:hAnsi="Arial" w:cs="Arial"/>
          <w:sz w:val="20"/>
          <w:szCs w:val="20"/>
          <w:lang w:val="en-US" w:bidi="en-US"/>
        </w:rPr>
        <w:t xml:space="preserve"> official Charity letterheads,</w:t>
      </w:r>
      <w:r w:rsidRPr="00376BB9">
        <w:rPr>
          <w:rFonts w:ascii="Arial" w:hAnsi="Arial" w:cs="Arial"/>
          <w:sz w:val="20"/>
          <w:szCs w:val="20"/>
          <w:lang w:val="en-US" w:bidi="en-US"/>
        </w:rPr>
        <w:t xml:space="preserve"> website, emails, annual report and social media platforms</w:t>
      </w:r>
      <w:r w:rsidR="002513DD">
        <w:rPr>
          <w:rFonts w:ascii="Arial" w:hAnsi="Arial" w:cs="Arial"/>
          <w:sz w:val="20"/>
          <w:szCs w:val="20"/>
          <w:lang w:val="en-US" w:bidi="en-US"/>
        </w:rPr>
        <w:t>.</w:t>
      </w:r>
      <w:r w:rsidR="001F35B7" w:rsidRPr="00376BB9">
        <w:rPr>
          <w:rFonts w:ascii="Arial" w:hAnsi="Arial" w:cs="Arial"/>
          <w:sz w:val="20"/>
          <w:szCs w:val="20"/>
          <w:lang w:val="en-US" w:bidi="en-US"/>
        </w:rPr>
        <w:br/>
      </w:r>
    </w:p>
    <w:p w14:paraId="5A883F36" w14:textId="77777777" w:rsidR="001F35B7" w:rsidRPr="00376BB9" w:rsidRDefault="001F35B7" w:rsidP="00CB0A3C">
      <w:pPr>
        <w:spacing w:after="0" w:line="240" w:lineRule="auto"/>
        <w:rPr>
          <w:rFonts w:ascii="Arial" w:hAnsi="Arial" w:cs="Arial"/>
          <w:sz w:val="20"/>
          <w:szCs w:val="20"/>
        </w:rPr>
      </w:pPr>
      <w:r w:rsidRPr="00376BB9">
        <w:rPr>
          <w:rFonts w:ascii="Arial" w:hAnsi="Arial" w:cs="Arial"/>
          <w:sz w:val="20"/>
          <w:szCs w:val="20"/>
          <w:lang w:val="en-US" w:bidi="en-US"/>
        </w:rPr>
        <w:t xml:space="preserve">6.2 </w:t>
      </w:r>
      <w:r w:rsidRPr="00376BB9">
        <w:rPr>
          <w:rFonts w:ascii="Arial" w:hAnsi="Arial" w:cs="Arial"/>
          <w:sz w:val="20"/>
          <w:szCs w:val="20"/>
        </w:rPr>
        <w:t xml:space="preserve">[Charity Name] stakeholders are any individuals or groups of people who have a legitimate interest in our work. Identifying who they are is important before in order for us to consider how we might communicate with them and how they might communicate with us. [Charity Name] stakeholders include: </w:t>
      </w:r>
    </w:p>
    <w:p w14:paraId="5A883F37" w14:textId="77777777" w:rsidR="001F35B7" w:rsidRPr="00376BB9" w:rsidRDefault="001F35B7" w:rsidP="00CB0A3C">
      <w:pPr>
        <w:spacing w:after="0" w:line="240" w:lineRule="auto"/>
        <w:rPr>
          <w:rFonts w:ascii="Arial" w:hAnsi="Arial" w:cs="Arial"/>
          <w:sz w:val="20"/>
          <w:szCs w:val="20"/>
        </w:rPr>
      </w:pPr>
    </w:p>
    <w:p w14:paraId="5A883F38"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Beneficiaries</w:t>
      </w:r>
    </w:p>
    <w:p w14:paraId="5A883F39"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Members</w:t>
      </w:r>
    </w:p>
    <w:p w14:paraId="5A883F3A"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Employees and volunteers</w:t>
      </w:r>
    </w:p>
    <w:p w14:paraId="5A883F3B"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 xml:space="preserve">Partner </w:t>
      </w:r>
      <w:proofErr w:type="spellStart"/>
      <w:r w:rsidRPr="00376BB9">
        <w:rPr>
          <w:rFonts w:ascii="Arial" w:hAnsi="Arial" w:cs="Arial"/>
          <w:sz w:val="20"/>
          <w:szCs w:val="20"/>
          <w:lang w:val="en-US" w:bidi="en-US"/>
        </w:rPr>
        <w:t>organisations</w:t>
      </w:r>
      <w:proofErr w:type="spellEnd"/>
      <w:r w:rsidRPr="00376BB9">
        <w:rPr>
          <w:rFonts w:ascii="Arial" w:hAnsi="Arial" w:cs="Arial"/>
          <w:sz w:val="20"/>
          <w:szCs w:val="20"/>
          <w:lang w:val="en-US" w:bidi="en-US"/>
        </w:rPr>
        <w:t xml:space="preserve"> and supporters</w:t>
      </w:r>
    </w:p>
    <w:p w14:paraId="5A883F3C"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Funders and donors</w:t>
      </w:r>
    </w:p>
    <w:p w14:paraId="5A883F3D"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Regulators</w:t>
      </w:r>
    </w:p>
    <w:p w14:paraId="5A883F3E"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Public representatives</w:t>
      </w:r>
    </w:p>
    <w:p w14:paraId="5A883F3F" w14:textId="77777777" w:rsidR="001F35B7" w:rsidRPr="00376BB9" w:rsidRDefault="001F35B7" w:rsidP="00632F02">
      <w:pPr>
        <w:pStyle w:val="ListParagraph"/>
        <w:numPr>
          <w:ilvl w:val="0"/>
          <w:numId w:val="7"/>
        </w:numPr>
        <w:spacing w:after="0" w:line="240" w:lineRule="auto"/>
        <w:rPr>
          <w:rFonts w:ascii="Arial" w:hAnsi="Arial" w:cs="Arial"/>
          <w:sz w:val="20"/>
          <w:szCs w:val="20"/>
          <w:lang w:val="en-US" w:bidi="en-US"/>
        </w:rPr>
      </w:pPr>
      <w:r w:rsidRPr="00376BB9">
        <w:rPr>
          <w:rFonts w:ascii="Arial" w:hAnsi="Arial" w:cs="Arial"/>
          <w:sz w:val="20"/>
          <w:szCs w:val="20"/>
          <w:lang w:val="en-US" w:bidi="en-US"/>
        </w:rPr>
        <w:t>T</w:t>
      </w:r>
      <w:r w:rsidR="00907D6B" w:rsidRPr="00376BB9">
        <w:rPr>
          <w:rFonts w:ascii="Arial" w:hAnsi="Arial" w:cs="Arial"/>
          <w:sz w:val="20"/>
          <w:szCs w:val="20"/>
          <w:lang w:val="en-US" w:bidi="en-US"/>
        </w:rPr>
        <w:t>he general public</w:t>
      </w:r>
    </w:p>
    <w:p w14:paraId="5A883F40" w14:textId="77777777" w:rsidR="00907D6B" w:rsidRPr="00376BB9" w:rsidRDefault="00907D6B" w:rsidP="00907D6B">
      <w:pPr>
        <w:spacing w:after="0" w:line="240" w:lineRule="auto"/>
        <w:rPr>
          <w:rFonts w:ascii="Arial" w:hAnsi="Arial" w:cs="Arial"/>
          <w:sz w:val="20"/>
          <w:szCs w:val="20"/>
          <w:lang w:val="en-US" w:bidi="en-US"/>
        </w:rPr>
      </w:pPr>
    </w:p>
    <w:p w14:paraId="5A883F41" w14:textId="77777777" w:rsidR="00907D6B" w:rsidRPr="00376BB9" w:rsidRDefault="00BF36B6" w:rsidP="00907D6B">
      <w:pPr>
        <w:spacing w:after="0" w:line="240" w:lineRule="auto"/>
        <w:rPr>
          <w:rFonts w:ascii="Arial" w:hAnsi="Arial" w:cs="Arial"/>
          <w:sz w:val="20"/>
          <w:szCs w:val="20"/>
          <w:lang w:val="en-US" w:bidi="en-US"/>
        </w:rPr>
      </w:pPr>
      <w:r w:rsidRPr="00376BB9">
        <w:rPr>
          <w:rFonts w:ascii="Arial" w:hAnsi="Arial" w:cs="Arial"/>
          <w:sz w:val="20"/>
          <w:szCs w:val="20"/>
          <w:lang w:val="en-US" w:bidi="en-US"/>
        </w:rPr>
        <w:t>[Charity Name</w:t>
      </w:r>
      <w:r w:rsidR="00406DDD" w:rsidRPr="00376BB9">
        <w:rPr>
          <w:rFonts w:ascii="Arial" w:hAnsi="Arial" w:cs="Arial"/>
          <w:sz w:val="20"/>
          <w:szCs w:val="20"/>
          <w:lang w:val="en-US" w:bidi="en-US"/>
        </w:rPr>
        <w:t>}</w:t>
      </w:r>
      <w:r w:rsidRPr="00376BB9">
        <w:rPr>
          <w:rFonts w:ascii="Arial" w:hAnsi="Arial" w:cs="Arial"/>
          <w:sz w:val="20"/>
          <w:szCs w:val="20"/>
          <w:lang w:val="en-US" w:bidi="en-US"/>
        </w:rPr>
        <w:t xml:space="preserve"> has a </w:t>
      </w:r>
      <w:r w:rsidR="00406DDD" w:rsidRPr="00376BB9">
        <w:rPr>
          <w:rFonts w:ascii="Arial" w:hAnsi="Arial" w:cs="Arial"/>
          <w:sz w:val="20"/>
          <w:szCs w:val="20"/>
          <w:lang w:val="en-US" w:bidi="en-US"/>
        </w:rPr>
        <w:t>Communications</w:t>
      </w:r>
      <w:r w:rsidRPr="00376BB9">
        <w:rPr>
          <w:rFonts w:ascii="Arial" w:hAnsi="Arial" w:cs="Arial"/>
          <w:sz w:val="20"/>
          <w:szCs w:val="20"/>
          <w:lang w:val="en-US" w:bidi="en-US"/>
        </w:rPr>
        <w:t xml:space="preserve"> Strategy in place to ensure that all stakeholders are communicated with and can easily communicate with [Charity Name]</w:t>
      </w:r>
      <w:r w:rsidR="00406DDD" w:rsidRPr="00376BB9">
        <w:rPr>
          <w:rFonts w:ascii="Arial" w:hAnsi="Arial" w:cs="Arial"/>
          <w:sz w:val="20"/>
          <w:szCs w:val="20"/>
          <w:lang w:val="en-US" w:bidi="en-US"/>
        </w:rPr>
        <w:t>.</w:t>
      </w:r>
    </w:p>
    <w:p w14:paraId="5A883F42" w14:textId="77777777" w:rsidR="00406DDD" w:rsidRPr="00376BB9" w:rsidRDefault="00406DDD" w:rsidP="00907D6B">
      <w:pPr>
        <w:spacing w:after="0" w:line="240" w:lineRule="auto"/>
        <w:rPr>
          <w:rFonts w:ascii="Arial" w:hAnsi="Arial" w:cs="Arial"/>
          <w:sz w:val="20"/>
          <w:szCs w:val="20"/>
          <w:lang w:val="en-US" w:bidi="en-US"/>
        </w:rPr>
      </w:pPr>
    </w:p>
    <w:p w14:paraId="5A883F43" w14:textId="77777777" w:rsidR="00552A5F" w:rsidRPr="00376BB9" w:rsidRDefault="00406DDD" w:rsidP="00907D6B">
      <w:pPr>
        <w:spacing w:after="0" w:line="240" w:lineRule="auto"/>
        <w:rPr>
          <w:rFonts w:ascii="Arial" w:hAnsi="Arial" w:cs="Arial"/>
          <w:sz w:val="20"/>
          <w:szCs w:val="20"/>
          <w:lang w:val="en-US" w:bidi="en-US"/>
        </w:rPr>
      </w:pPr>
      <w:r w:rsidRPr="00376BB9">
        <w:rPr>
          <w:rFonts w:ascii="Arial" w:hAnsi="Arial" w:cs="Arial"/>
          <w:sz w:val="20"/>
          <w:szCs w:val="20"/>
          <w:lang w:val="en-US" w:bidi="en-US"/>
        </w:rPr>
        <w:t>6.3 [Charity Name] involves relevant stakeholders in the strategic planning process and, where appropriate and possible, involves stakeholders in other significant decisions involving [Charity Name].</w:t>
      </w:r>
      <w:r w:rsidR="00552A5F" w:rsidRPr="00376BB9">
        <w:rPr>
          <w:rFonts w:ascii="Arial" w:hAnsi="Arial" w:cs="Arial"/>
          <w:sz w:val="20"/>
          <w:szCs w:val="20"/>
          <w:lang w:val="en-US" w:bidi="en-US"/>
        </w:rPr>
        <w:br/>
      </w:r>
    </w:p>
    <w:p w14:paraId="3758520B" w14:textId="5CED61AE" w:rsidR="00B97431" w:rsidRPr="00B97431" w:rsidRDefault="00552A5F" w:rsidP="00B97431">
      <w:pPr>
        <w:spacing w:after="0"/>
        <w:rPr>
          <w:rFonts w:ascii="Arial" w:hAnsi="Arial" w:cs="Arial"/>
          <w:sz w:val="20"/>
          <w:szCs w:val="20"/>
        </w:rPr>
      </w:pPr>
      <w:r w:rsidRPr="00017594">
        <w:rPr>
          <w:rFonts w:ascii="Arial" w:hAnsi="Arial" w:cs="Arial"/>
          <w:sz w:val="20"/>
          <w:szCs w:val="20"/>
          <w:lang w:val="en-US" w:bidi="en-US"/>
        </w:rPr>
        <w:t>6.4 [Charity Name] has a Complaints policy in place detailing the procedure to be followed in the ev</w:t>
      </w:r>
      <w:r w:rsidR="003B6365" w:rsidRPr="00017594">
        <w:rPr>
          <w:rFonts w:ascii="Arial" w:hAnsi="Arial" w:cs="Arial"/>
          <w:sz w:val="20"/>
          <w:szCs w:val="20"/>
          <w:lang w:val="en-US" w:bidi="en-US"/>
        </w:rPr>
        <w:t xml:space="preserve">ent of a complaint being made. </w:t>
      </w:r>
      <w:r w:rsidRPr="00017594">
        <w:rPr>
          <w:rFonts w:ascii="Arial" w:hAnsi="Arial" w:cs="Arial"/>
          <w:sz w:val="20"/>
          <w:szCs w:val="20"/>
          <w:lang w:val="en-US" w:bidi="en-US"/>
        </w:rPr>
        <w:t>The policy is displayed on the [Charity Name] website</w:t>
      </w:r>
      <w:r w:rsidR="00F6487B" w:rsidRPr="00017594">
        <w:rPr>
          <w:rFonts w:ascii="Arial" w:hAnsi="Arial" w:cs="Arial"/>
          <w:sz w:val="20"/>
          <w:szCs w:val="20"/>
          <w:lang w:val="en-US" w:bidi="en-US"/>
        </w:rPr>
        <w:t xml:space="preserve">. </w:t>
      </w:r>
      <w:r w:rsidR="00B97431" w:rsidRPr="00017594">
        <w:rPr>
          <w:rFonts w:ascii="Arial" w:hAnsi="Arial" w:cs="Arial"/>
          <w:sz w:val="20"/>
          <w:szCs w:val="20"/>
        </w:rPr>
        <w:t xml:space="preserve">See List of Policies in Appendix </w:t>
      </w:r>
      <w:r w:rsidR="00017594" w:rsidRPr="00017594">
        <w:rPr>
          <w:rFonts w:ascii="Arial" w:hAnsi="Arial" w:cs="Arial"/>
          <w:sz w:val="20"/>
          <w:szCs w:val="20"/>
        </w:rPr>
        <w:t>4</w:t>
      </w:r>
      <w:r w:rsidR="003B6365" w:rsidRPr="00017594">
        <w:rPr>
          <w:rFonts w:ascii="Arial" w:hAnsi="Arial" w:cs="Arial"/>
          <w:sz w:val="20"/>
          <w:szCs w:val="20"/>
        </w:rPr>
        <w:t>.</w:t>
      </w:r>
    </w:p>
    <w:p w14:paraId="5A883F44" w14:textId="372F9448" w:rsidR="00552A5F" w:rsidRPr="00376BB9" w:rsidRDefault="00552A5F" w:rsidP="00907D6B">
      <w:pPr>
        <w:spacing w:after="0" w:line="240" w:lineRule="auto"/>
        <w:rPr>
          <w:rFonts w:ascii="Arial" w:hAnsi="Arial" w:cs="Arial"/>
          <w:color w:val="FF0000"/>
          <w:sz w:val="20"/>
          <w:szCs w:val="20"/>
        </w:rPr>
      </w:pPr>
    </w:p>
    <w:p w14:paraId="5A883F45" w14:textId="77777777" w:rsidR="00F6487B" w:rsidRPr="00376BB9" w:rsidRDefault="00F6487B" w:rsidP="00907D6B">
      <w:pPr>
        <w:spacing w:after="0" w:line="240" w:lineRule="auto"/>
        <w:rPr>
          <w:rFonts w:ascii="Arial" w:hAnsi="Arial" w:cs="Arial"/>
          <w:sz w:val="20"/>
          <w:szCs w:val="20"/>
        </w:rPr>
      </w:pPr>
      <w:r w:rsidRPr="00376BB9">
        <w:rPr>
          <w:rFonts w:ascii="Arial" w:hAnsi="Arial" w:cs="Arial"/>
          <w:sz w:val="20"/>
          <w:szCs w:val="20"/>
        </w:rPr>
        <w:t>6.5 [Charity Name] is committed to following the reporting requirements of all of our funders and donors, both public and private.</w:t>
      </w:r>
    </w:p>
    <w:p w14:paraId="74C6CFDB" w14:textId="2E46C881" w:rsidR="00AE4405" w:rsidRDefault="00AE4405">
      <w:pPr>
        <w:rPr>
          <w:rFonts w:ascii="Arial" w:hAnsi="Arial" w:cs="Arial"/>
          <w:color w:val="FF0000"/>
          <w:sz w:val="20"/>
          <w:szCs w:val="20"/>
          <w:lang w:val="en-US" w:bidi="en-US"/>
        </w:rPr>
      </w:pPr>
    </w:p>
    <w:p w14:paraId="72CB2B62" w14:textId="5EC80156" w:rsidR="00D2583B" w:rsidRDefault="00D2583B">
      <w:pPr>
        <w:rPr>
          <w:rFonts w:ascii="Arial" w:hAnsi="Arial" w:cs="Arial"/>
          <w:color w:val="FF0000"/>
          <w:sz w:val="20"/>
          <w:szCs w:val="20"/>
          <w:lang w:val="en-US" w:bidi="en-US"/>
        </w:rPr>
      </w:pPr>
      <w:r>
        <w:rPr>
          <w:rFonts w:ascii="Arial" w:hAnsi="Arial" w:cs="Arial"/>
          <w:color w:val="FF0000"/>
          <w:sz w:val="20"/>
          <w:szCs w:val="20"/>
          <w:lang w:val="en-US" w:bidi="en-US"/>
        </w:rPr>
        <w:br w:type="page"/>
      </w:r>
    </w:p>
    <w:p w14:paraId="2B5E320B" w14:textId="220BE9BC" w:rsidR="00AE4405" w:rsidRPr="007E5623" w:rsidRDefault="00AE4405" w:rsidP="00AE4405">
      <w:pPr>
        <w:pStyle w:val="Heading1"/>
        <w:shd w:val="clear" w:color="auto" w:fill="1F4E79" w:themeFill="accent1" w:themeFillShade="80"/>
        <w:rPr>
          <w:b/>
          <w:color w:val="FFFFFF" w:themeColor="background1"/>
          <w:sz w:val="24"/>
          <w:szCs w:val="24"/>
        </w:rPr>
      </w:pPr>
      <w:bookmarkStart w:id="16" w:name="_Toc37254856"/>
      <w:r w:rsidRPr="007E5623">
        <w:rPr>
          <w:b/>
          <w:color w:val="FFFFFF" w:themeColor="background1"/>
          <w:sz w:val="24"/>
          <w:szCs w:val="24"/>
        </w:rPr>
        <w:lastRenderedPageBreak/>
        <w:t xml:space="preserve">Appendix </w:t>
      </w:r>
      <w:r>
        <w:rPr>
          <w:b/>
          <w:color w:val="FFFFFF" w:themeColor="background1"/>
          <w:sz w:val="24"/>
          <w:szCs w:val="24"/>
        </w:rPr>
        <w:t>1</w:t>
      </w:r>
      <w:r w:rsidRPr="007E5623">
        <w:rPr>
          <w:b/>
          <w:color w:val="FFFFFF" w:themeColor="background1"/>
          <w:sz w:val="24"/>
          <w:szCs w:val="24"/>
        </w:rPr>
        <w:t xml:space="preserve"> - </w:t>
      </w:r>
      <w:r>
        <w:rPr>
          <w:b/>
          <w:color w:val="FFFFFF" w:themeColor="background1"/>
          <w:sz w:val="24"/>
          <w:szCs w:val="24"/>
        </w:rPr>
        <w:t>Constitution</w:t>
      </w:r>
      <w:bookmarkEnd w:id="16"/>
    </w:p>
    <w:p w14:paraId="57B29D3F" w14:textId="77777777" w:rsidR="00AE4405" w:rsidRDefault="00AE4405" w:rsidP="00AE4405">
      <w:pPr>
        <w:rPr>
          <w:rFonts w:ascii="Arial" w:hAnsi="Arial" w:cs="Arial"/>
          <w:sz w:val="20"/>
          <w:szCs w:val="20"/>
        </w:rPr>
      </w:pPr>
    </w:p>
    <w:p w14:paraId="7A475E23" w14:textId="3F59895B" w:rsidR="00AE4405" w:rsidRDefault="00AE4405" w:rsidP="00AE4405">
      <w:pPr>
        <w:rPr>
          <w:rFonts w:ascii="Arial" w:hAnsi="Arial" w:cs="Arial"/>
          <w:sz w:val="20"/>
          <w:szCs w:val="20"/>
        </w:rPr>
      </w:pPr>
      <w:r w:rsidRPr="00126B6C">
        <w:rPr>
          <w:rFonts w:ascii="Arial" w:hAnsi="Arial" w:cs="Arial"/>
          <w:sz w:val="20"/>
          <w:szCs w:val="20"/>
        </w:rPr>
        <w:t xml:space="preserve">[Insert </w:t>
      </w:r>
      <w:r>
        <w:rPr>
          <w:rFonts w:ascii="Arial" w:hAnsi="Arial" w:cs="Arial"/>
          <w:sz w:val="20"/>
          <w:szCs w:val="20"/>
        </w:rPr>
        <w:t xml:space="preserve">the Constitution of the </w:t>
      </w:r>
      <w:r w:rsidRPr="00126B6C">
        <w:rPr>
          <w:rFonts w:ascii="Arial" w:hAnsi="Arial" w:cs="Arial"/>
          <w:sz w:val="20"/>
          <w:szCs w:val="20"/>
        </w:rPr>
        <w:t xml:space="preserve">Charity] </w:t>
      </w:r>
    </w:p>
    <w:p w14:paraId="0DB58902" w14:textId="77777777" w:rsidR="00AE4405" w:rsidRDefault="00AE4405">
      <w:pPr>
        <w:rPr>
          <w:rFonts w:ascii="Arial" w:hAnsi="Arial" w:cs="Arial"/>
          <w:sz w:val="20"/>
          <w:szCs w:val="20"/>
        </w:rPr>
      </w:pPr>
      <w:r>
        <w:rPr>
          <w:rFonts w:ascii="Arial" w:hAnsi="Arial" w:cs="Arial"/>
          <w:sz w:val="20"/>
          <w:szCs w:val="20"/>
        </w:rPr>
        <w:br w:type="page"/>
      </w:r>
    </w:p>
    <w:p w14:paraId="11C1234B" w14:textId="67AD540C" w:rsidR="00D2583B" w:rsidRPr="007E5623" w:rsidRDefault="00D2583B" w:rsidP="00D2583B">
      <w:pPr>
        <w:pStyle w:val="Heading1"/>
        <w:shd w:val="clear" w:color="auto" w:fill="1F4E79" w:themeFill="accent1" w:themeFillShade="80"/>
        <w:rPr>
          <w:b/>
          <w:color w:val="FFFFFF" w:themeColor="background1"/>
          <w:sz w:val="24"/>
          <w:szCs w:val="24"/>
        </w:rPr>
      </w:pPr>
      <w:bookmarkStart w:id="17" w:name="_Toc37254857"/>
      <w:r w:rsidRPr="007E5623">
        <w:rPr>
          <w:b/>
          <w:color w:val="FFFFFF" w:themeColor="background1"/>
          <w:sz w:val="24"/>
          <w:szCs w:val="24"/>
        </w:rPr>
        <w:lastRenderedPageBreak/>
        <w:t xml:space="preserve">Appendix </w:t>
      </w:r>
      <w:r>
        <w:rPr>
          <w:b/>
          <w:color w:val="FFFFFF" w:themeColor="background1"/>
          <w:sz w:val="24"/>
          <w:szCs w:val="24"/>
        </w:rPr>
        <w:t>2</w:t>
      </w:r>
      <w:r w:rsidR="003B6365">
        <w:rPr>
          <w:b/>
          <w:color w:val="FFFFFF" w:themeColor="background1"/>
          <w:sz w:val="24"/>
          <w:szCs w:val="24"/>
        </w:rPr>
        <w:t xml:space="preserve"> - Conflict of Interest</w:t>
      </w:r>
      <w:r w:rsidRPr="007E5623">
        <w:rPr>
          <w:b/>
          <w:color w:val="FFFFFF" w:themeColor="background1"/>
          <w:sz w:val="24"/>
          <w:szCs w:val="24"/>
        </w:rPr>
        <w:t xml:space="preserve"> Template – from Charities Regulatory Authority</w:t>
      </w:r>
      <w:bookmarkEnd w:id="17"/>
    </w:p>
    <w:p w14:paraId="0BC6A761" w14:textId="77777777" w:rsidR="00D2583B" w:rsidRDefault="00D2583B" w:rsidP="00D2583B">
      <w:pPr>
        <w:rPr>
          <w:rFonts w:ascii="Arial" w:hAnsi="Arial" w:cs="Arial"/>
          <w:sz w:val="20"/>
          <w:szCs w:val="20"/>
        </w:rPr>
      </w:pPr>
      <w:r w:rsidRPr="00126B6C">
        <w:rPr>
          <w:rFonts w:ascii="Arial" w:hAnsi="Arial" w:cs="Arial"/>
          <w:sz w:val="20"/>
          <w:szCs w:val="20"/>
        </w:rPr>
        <w:t xml:space="preserve"> </w:t>
      </w:r>
    </w:p>
    <w:p w14:paraId="1BA070B9" w14:textId="5F0FE491" w:rsidR="00EF280E" w:rsidRPr="00126B6C" w:rsidRDefault="00EF280E" w:rsidP="00D2583B">
      <w:pPr>
        <w:rPr>
          <w:rFonts w:ascii="Arial" w:hAnsi="Arial" w:cs="Arial"/>
          <w:sz w:val="20"/>
          <w:szCs w:val="20"/>
        </w:rPr>
      </w:pPr>
      <w:r w:rsidRPr="00126B6C">
        <w:rPr>
          <w:rFonts w:ascii="Arial" w:hAnsi="Arial" w:cs="Arial"/>
          <w:sz w:val="20"/>
          <w:szCs w:val="20"/>
        </w:rPr>
        <w:t xml:space="preserve">1. Purpose </w:t>
      </w:r>
    </w:p>
    <w:p w14:paraId="75113688"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The purpose of this policy is to assist charity trustees of [insert name of charity] to effectively identify, record and manage any conflicts of interest in order to protect the integrity of [insert name of charity] and to ensure that the charity trustees act in the best interest of their charity. </w:t>
      </w:r>
    </w:p>
    <w:p w14:paraId="3065EAA1"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2. Objective </w:t>
      </w:r>
    </w:p>
    <w:p w14:paraId="50E6F9A1"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The [insert name of charity] [board, committee of management or other governance structure as relevant] (called the ‘board of charity trustees’ in this policy) aims to ensure that the charity trustees are aware of their obligations to disclose any conflicts of interest that they may have, and to comply with this policy to ensure they effectively manage those conflicts of interest as representatives of [insert name of charity]. </w:t>
      </w:r>
    </w:p>
    <w:p w14:paraId="480378D8"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3. Scope </w:t>
      </w:r>
    </w:p>
    <w:p w14:paraId="483FCAC3"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This policy applies to the trustees of [insert name of charity]. [It may be appropriate for your policy to apply to other people who work within, or for, the charity, for example, senior staff members. If you include people other than the board of charity trustees, you will need to amend the policy to take this into account.] </w:t>
      </w:r>
    </w:p>
    <w:p w14:paraId="525281F1"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4. Definition of conflicts of interests </w:t>
      </w:r>
    </w:p>
    <w:p w14:paraId="424FD1FE"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A conflict of interest is any situation in which a charity trustee’s personal interests or loyalties could, or could be seen to, prevent the charity trustee from making a decision in the best interests of the charity. This personal interest may be direct or indirect, and can include interests of a person connected to the charity trustee. These situations present the risk that a person will make a decision based on, or affected by, these influences, rather than in the best interests of the charity and therefore must be managed accordingly. </w:t>
      </w:r>
    </w:p>
    <w:p w14:paraId="0B37D624" w14:textId="77777777" w:rsidR="00EF280E" w:rsidRPr="00126B6C" w:rsidRDefault="00EF280E" w:rsidP="00EF280E">
      <w:pPr>
        <w:rPr>
          <w:rFonts w:ascii="Arial" w:hAnsi="Arial" w:cs="Arial"/>
          <w:sz w:val="20"/>
          <w:szCs w:val="20"/>
        </w:rPr>
      </w:pPr>
      <w:r w:rsidRPr="00126B6C">
        <w:rPr>
          <w:rFonts w:ascii="Arial" w:hAnsi="Arial" w:cs="Arial"/>
          <w:sz w:val="20"/>
          <w:szCs w:val="20"/>
        </w:rPr>
        <w:t>5. Policy</w:t>
      </w:r>
    </w:p>
    <w:p w14:paraId="781EE6E3"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This policy has been developed because conflicts of interest commonly arise, and do not need to present a problem to the charity if they are openly and effectively managed. It is the policy of the [insert name of charity] as well as a responsibility of its charity trustees, that ethical, legal, financial or other conflicts of interest be avoided and that any such conflicts (where they do arise) do not conflict with their obligations to [insert name of charity]. [insert name of charity] will manage conflicts of interest by requiring charity trustees to: avoid conflicts of interest where possible identify and record any conflicts of interest carefully manage any conflicts of interest, and follow this policy and respond to any breaches. </w:t>
      </w:r>
    </w:p>
    <w:p w14:paraId="548C7B10"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5.1 Responsibility of the board of charity trustees </w:t>
      </w:r>
    </w:p>
    <w:p w14:paraId="2C5A0488" w14:textId="7FAFB71F" w:rsidR="00EF280E" w:rsidRPr="00126B6C" w:rsidRDefault="00EF280E" w:rsidP="00EF280E">
      <w:pPr>
        <w:rPr>
          <w:rFonts w:ascii="Arial" w:hAnsi="Arial" w:cs="Arial"/>
          <w:sz w:val="20"/>
          <w:szCs w:val="20"/>
        </w:rPr>
      </w:pPr>
      <w:r w:rsidRPr="00126B6C">
        <w:rPr>
          <w:rFonts w:ascii="Arial" w:hAnsi="Arial" w:cs="Arial"/>
          <w:sz w:val="20"/>
          <w:szCs w:val="20"/>
        </w:rPr>
        <w:t xml:space="preserve">The board is responsible for: establishing a system for identifying, disclosing and managing conflicts of interest across the charity; monitoring compliance with this policy; and reviewing this policy on an annual basis to ensure that the policy is operating effectively. The charity trustees should ensure they are aware of their legal obligations in the management and control of their charity and should refer to the Charities Regulator’s ‘Guidance for Charity Trustees’ for further information on this see </w:t>
      </w:r>
      <w:r w:rsidR="00ED6568">
        <w:rPr>
          <w:rFonts w:ascii="Arial" w:hAnsi="Arial" w:cs="Arial"/>
          <w:sz w:val="20"/>
          <w:szCs w:val="20"/>
        </w:rPr>
        <w:t>the Charities Regulator website</w:t>
      </w:r>
      <w:r w:rsidRPr="00126B6C">
        <w:rPr>
          <w:rFonts w:ascii="Arial" w:hAnsi="Arial" w:cs="Arial"/>
          <w:sz w:val="20"/>
          <w:szCs w:val="20"/>
        </w:rPr>
        <w:t xml:space="preserve">. </w:t>
      </w:r>
    </w:p>
    <w:p w14:paraId="146CA894"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5.2 Identification and disclosure of conflicts of interest </w:t>
      </w:r>
    </w:p>
    <w:p w14:paraId="278C0112"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Once an actual, potential or perceived conflict of interest is identified, it must be entered into [insert name of charity]’s register of interests, as well as being raised with the board of charity trustees. The register of interests must be maintained by [insert person/role], and record all information related to a conflict of interest (including the nature and extent of the conflict of interest and any steps taken to address it). </w:t>
      </w:r>
    </w:p>
    <w:p w14:paraId="4111D812" w14:textId="77777777" w:rsidR="00EF280E" w:rsidRPr="00126B6C" w:rsidRDefault="00EF280E" w:rsidP="00EF280E">
      <w:pPr>
        <w:rPr>
          <w:rFonts w:ascii="Arial" w:hAnsi="Arial" w:cs="Arial"/>
          <w:sz w:val="20"/>
          <w:szCs w:val="20"/>
        </w:rPr>
      </w:pPr>
      <w:r w:rsidRPr="00126B6C">
        <w:rPr>
          <w:rFonts w:ascii="Arial" w:hAnsi="Arial" w:cs="Arial"/>
          <w:sz w:val="20"/>
          <w:szCs w:val="20"/>
        </w:rPr>
        <w:lastRenderedPageBreak/>
        <w:t xml:space="preserve">Confidentiality of disclosures </w:t>
      </w:r>
    </w:p>
    <w:p w14:paraId="649AFDC8"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[In order to support charity trustees to disclose their conflicts of interest, the level of confidentiality associated with any disclosure should be set out. Include details of who will have access to the information disclosed, such as restricting this to the board of charity trustees and the secretary to the board. It may also be necessary to provide for an alternative disclosure mechanism if additional restrictions on disclosure are required.] </w:t>
      </w:r>
    </w:p>
    <w:p w14:paraId="2906DA4B"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6. Action required for management of conflicts of interest </w:t>
      </w:r>
    </w:p>
    <w:p w14:paraId="06F133A9"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6.1 Conflicts of interest of members of the board of charity trustees Once the conflict of interest has been appropriately disclosed, the board of charity trustees (excluding the disclosing charity trustee and any other conflicted person) must decide whether or not a conflicted charity trustee should: vote on the matter (this is a minimum), participate in any debate, or be present in the room during the debate and the voting. In exceptional circumstances, such as where a conflict is very significant or likely to prevent a charity trustee from regularly participating in discussions, it may be worth the board of charity trustees considering whether it is appropriate for the person with the relevant conflict to resign from the board of charity trustees. </w:t>
      </w:r>
    </w:p>
    <w:p w14:paraId="6E5787A6"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6.2 What should be considered when deciding what action to take In deciding what approach to take, the board of charity trustees will consider whether the conflict needs to be avoided or simply documented whether the conflict will realistically impair the disclosing person’s capacity to impartially participate in decision-making alternative options to avoid the conflict the charity’s objects and resources, and the possibility of creating an appearance of improper conduct that might impair confidence in, or the reputation of, the charity. The approval of any action requires the agreement of at least a majority of the board of charity trustees (excluding any conflicted charity trustee) who are present and voting (if applicable) at the meeting. All details regarding the conflict of interest, including the action arising, will be recorded in the minutes of the meeting. </w:t>
      </w:r>
    </w:p>
    <w:p w14:paraId="2EFBE06B" w14:textId="77777777" w:rsidR="00EF280E" w:rsidRPr="00126B6C" w:rsidRDefault="00EF280E" w:rsidP="00EF280E">
      <w:pPr>
        <w:rPr>
          <w:rFonts w:ascii="Arial" w:hAnsi="Arial" w:cs="Arial"/>
          <w:sz w:val="20"/>
          <w:szCs w:val="20"/>
        </w:rPr>
      </w:pPr>
      <w:r w:rsidRPr="00126B6C">
        <w:rPr>
          <w:rFonts w:ascii="Arial" w:hAnsi="Arial" w:cs="Arial"/>
          <w:sz w:val="20"/>
          <w:szCs w:val="20"/>
        </w:rPr>
        <w:t xml:space="preserve">7. Compliance with this policy </w:t>
      </w:r>
      <w:proofErr w:type="gramStart"/>
      <w:r w:rsidRPr="00126B6C">
        <w:rPr>
          <w:rFonts w:ascii="Arial" w:hAnsi="Arial" w:cs="Arial"/>
          <w:sz w:val="20"/>
          <w:szCs w:val="20"/>
        </w:rPr>
        <w:t>If</w:t>
      </w:r>
      <w:proofErr w:type="gramEnd"/>
      <w:r w:rsidRPr="00126B6C">
        <w:rPr>
          <w:rFonts w:ascii="Arial" w:hAnsi="Arial" w:cs="Arial"/>
          <w:sz w:val="20"/>
          <w:szCs w:val="20"/>
        </w:rPr>
        <w:t xml:space="preserve"> the board of charity trustees has a reason to believe that a person subject to this policy has failed to comply with it, it will investigate the circumstances. If it is found that this person has failed to disclose a conflict of interest, the board of charity trustees may take action against the person. This may include seeking the person’s resignation from the charity. [Insert any other relevant sanctions that are proportionate to the seriousness of a breach] If a person suspects that a charity trustee has failed to disclose a conflict of interest, they must [insert relevant action, such as: discuss with the person in question, notify the board of charity trustees, or the person responsible for maintaining the register of interests]. </w:t>
      </w:r>
    </w:p>
    <w:p w14:paraId="7F7E3582" w14:textId="77777777" w:rsidR="003B6365" w:rsidRDefault="00EF280E" w:rsidP="00EF280E">
      <w:pPr>
        <w:rPr>
          <w:rFonts w:ascii="Arial" w:hAnsi="Arial" w:cs="Arial"/>
          <w:sz w:val="20"/>
          <w:szCs w:val="20"/>
        </w:rPr>
      </w:pPr>
      <w:r w:rsidRPr="00126B6C">
        <w:rPr>
          <w:rFonts w:ascii="Arial" w:hAnsi="Arial" w:cs="Arial"/>
          <w:sz w:val="20"/>
          <w:szCs w:val="20"/>
        </w:rPr>
        <w:t xml:space="preserve">Contacts </w:t>
      </w:r>
    </w:p>
    <w:p w14:paraId="0FDD3F1E" w14:textId="27D7C4AC" w:rsidR="00EF280E" w:rsidRPr="00126B6C" w:rsidRDefault="00EF280E" w:rsidP="00EF280E">
      <w:pPr>
        <w:rPr>
          <w:rFonts w:ascii="Arial" w:hAnsi="Arial" w:cs="Arial"/>
          <w:sz w:val="20"/>
          <w:szCs w:val="20"/>
        </w:rPr>
      </w:pPr>
      <w:r w:rsidRPr="00126B6C">
        <w:rPr>
          <w:rFonts w:ascii="Arial" w:hAnsi="Arial" w:cs="Arial"/>
          <w:sz w:val="20"/>
          <w:szCs w:val="20"/>
        </w:rPr>
        <w:t>For questions about this policy, contact the board of charity trustees or [insert person/role] by [insert contact details].</w:t>
      </w:r>
    </w:p>
    <w:p w14:paraId="70D90A99" w14:textId="77777777" w:rsidR="00126B6C" w:rsidRDefault="00126B6C">
      <w:pPr>
        <w:rPr>
          <w:rFonts w:ascii="Arial" w:hAnsi="Arial" w:cs="Arial"/>
          <w:sz w:val="20"/>
          <w:szCs w:val="20"/>
          <w:lang w:val="en-US" w:bidi="en-US"/>
        </w:rPr>
      </w:pPr>
      <w:r>
        <w:rPr>
          <w:rFonts w:ascii="Arial" w:hAnsi="Arial" w:cs="Arial"/>
          <w:sz w:val="20"/>
          <w:szCs w:val="20"/>
          <w:lang w:val="en-US" w:bidi="en-US"/>
        </w:rPr>
        <w:br w:type="page"/>
      </w:r>
    </w:p>
    <w:p w14:paraId="42215BC8" w14:textId="1D9AE9B5" w:rsidR="00126B6C" w:rsidRPr="007E5623" w:rsidRDefault="00EF280E" w:rsidP="007E5623">
      <w:pPr>
        <w:pStyle w:val="Heading1"/>
        <w:shd w:val="clear" w:color="auto" w:fill="1F4E79" w:themeFill="accent1" w:themeFillShade="80"/>
        <w:rPr>
          <w:b/>
          <w:color w:val="FFFFFF" w:themeColor="background1"/>
          <w:sz w:val="24"/>
          <w:szCs w:val="24"/>
        </w:rPr>
      </w:pPr>
      <w:bookmarkStart w:id="18" w:name="_Toc37254858"/>
      <w:r w:rsidRPr="007E5623">
        <w:rPr>
          <w:b/>
          <w:color w:val="FFFFFF" w:themeColor="background1"/>
          <w:sz w:val="24"/>
          <w:szCs w:val="24"/>
        </w:rPr>
        <w:lastRenderedPageBreak/>
        <w:t xml:space="preserve">Appendix </w:t>
      </w:r>
      <w:r w:rsidR="00AE4405">
        <w:rPr>
          <w:b/>
          <w:color w:val="FFFFFF" w:themeColor="background1"/>
          <w:sz w:val="24"/>
          <w:szCs w:val="24"/>
        </w:rPr>
        <w:t>3</w:t>
      </w:r>
      <w:r w:rsidR="007E5623" w:rsidRPr="007E5623">
        <w:rPr>
          <w:b/>
          <w:color w:val="FFFFFF" w:themeColor="background1"/>
          <w:sz w:val="24"/>
          <w:szCs w:val="24"/>
        </w:rPr>
        <w:t xml:space="preserve"> - </w:t>
      </w:r>
      <w:r w:rsidR="00EC1827">
        <w:rPr>
          <w:b/>
          <w:color w:val="FFFFFF" w:themeColor="background1"/>
          <w:sz w:val="24"/>
          <w:szCs w:val="24"/>
        </w:rPr>
        <w:t>Code</w:t>
      </w:r>
      <w:r w:rsidR="00126B6C" w:rsidRPr="007E5623">
        <w:rPr>
          <w:b/>
          <w:color w:val="FFFFFF" w:themeColor="background1"/>
          <w:sz w:val="24"/>
          <w:szCs w:val="24"/>
        </w:rPr>
        <w:t xml:space="preserve"> of Conduct Template – from Charities Regulatory Authority</w:t>
      </w:r>
      <w:bookmarkEnd w:id="18"/>
    </w:p>
    <w:p w14:paraId="1CD82438" w14:textId="77777777" w:rsidR="007E5623" w:rsidRDefault="007E5623" w:rsidP="007E5623">
      <w:pPr>
        <w:spacing w:line="240" w:lineRule="auto"/>
        <w:rPr>
          <w:rFonts w:ascii="Arial" w:hAnsi="Arial" w:cs="Arial"/>
          <w:sz w:val="20"/>
          <w:szCs w:val="20"/>
        </w:rPr>
      </w:pPr>
    </w:p>
    <w:p w14:paraId="07874CD7" w14:textId="77777777" w:rsidR="000B4868" w:rsidRPr="000B4868" w:rsidRDefault="000B4868" w:rsidP="007E5623">
      <w:pPr>
        <w:spacing w:line="240" w:lineRule="auto"/>
        <w:rPr>
          <w:rFonts w:ascii="Arial" w:hAnsi="Arial" w:cs="Arial"/>
          <w:sz w:val="20"/>
          <w:szCs w:val="20"/>
        </w:rPr>
      </w:pPr>
      <w:r w:rsidRPr="000B4868">
        <w:rPr>
          <w:rFonts w:ascii="Arial" w:hAnsi="Arial" w:cs="Arial"/>
          <w:sz w:val="20"/>
          <w:szCs w:val="20"/>
        </w:rPr>
        <w:t xml:space="preserve">[Insert name of Charity] </w:t>
      </w:r>
    </w:p>
    <w:p w14:paraId="38DA5F17" w14:textId="77777777" w:rsidR="000B4868" w:rsidRPr="000B4868" w:rsidRDefault="000B4868" w:rsidP="007E5623">
      <w:pPr>
        <w:spacing w:before="100" w:beforeAutospacing="1" w:after="100" w:afterAutospacing="1" w:line="240" w:lineRule="auto"/>
        <w:rPr>
          <w:rFonts w:ascii="Arial" w:hAnsi="Arial" w:cs="Arial"/>
          <w:sz w:val="20"/>
          <w:szCs w:val="20"/>
          <w:lang w:val="en-US"/>
        </w:rPr>
      </w:pPr>
      <w:r w:rsidRPr="000B4868">
        <w:rPr>
          <w:rFonts w:ascii="Arial" w:hAnsi="Arial" w:cs="Arial"/>
          <w:sz w:val="20"/>
          <w:szCs w:val="20"/>
          <w:lang w:val="en-US"/>
        </w:rPr>
        <w:t>By reading this document and accepting the role of a charity trustee of [insert Charity Name], all charity trustees agree to the following responsibilities:</w:t>
      </w:r>
    </w:p>
    <w:p w14:paraId="2C7ECCF3" w14:textId="77777777" w:rsidR="000B4868" w:rsidRPr="000B4868" w:rsidRDefault="000B4868" w:rsidP="000B4868">
      <w:pPr>
        <w:autoSpaceDE w:val="0"/>
        <w:autoSpaceDN w:val="0"/>
        <w:adjustRightInd w:val="0"/>
        <w:spacing w:after="0" w:line="240" w:lineRule="auto"/>
        <w:contextualSpacing/>
        <w:rPr>
          <w:rFonts w:ascii="Arial" w:hAnsi="Arial" w:cs="Arial"/>
          <w:b/>
          <w:sz w:val="20"/>
          <w:szCs w:val="20"/>
          <w:u w:val="single"/>
        </w:rPr>
      </w:pPr>
      <w:r w:rsidRPr="000B4868">
        <w:rPr>
          <w:rFonts w:ascii="Arial" w:hAnsi="Arial" w:cs="Arial"/>
          <w:b/>
          <w:sz w:val="20"/>
          <w:szCs w:val="20"/>
          <w:u w:val="single"/>
        </w:rPr>
        <w:t>General Conduct</w:t>
      </w:r>
    </w:p>
    <w:p w14:paraId="178946B8"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 xml:space="preserve">Charity trustees are required to act with honesty and integrity and exercise good judgement which may include seeking professional advice on appropriate matters on </w:t>
      </w:r>
    </w:p>
    <w:p w14:paraId="086ABC6A" w14:textId="77777777" w:rsidR="000B4868" w:rsidRPr="000B4868" w:rsidRDefault="000B4868" w:rsidP="000B4868">
      <w:pPr>
        <w:autoSpaceDE w:val="0"/>
        <w:autoSpaceDN w:val="0"/>
        <w:adjustRightInd w:val="0"/>
        <w:spacing w:after="0" w:line="240" w:lineRule="auto"/>
        <w:ind w:left="360"/>
        <w:contextualSpacing/>
        <w:rPr>
          <w:rFonts w:ascii="Arial" w:hAnsi="Arial" w:cs="Arial"/>
          <w:sz w:val="20"/>
          <w:szCs w:val="20"/>
        </w:rPr>
      </w:pPr>
      <w:proofErr w:type="gramStart"/>
      <w:r w:rsidRPr="000B4868">
        <w:rPr>
          <w:rFonts w:ascii="Arial" w:hAnsi="Arial" w:cs="Arial"/>
          <w:sz w:val="20"/>
          <w:szCs w:val="20"/>
        </w:rPr>
        <w:t>which</w:t>
      </w:r>
      <w:proofErr w:type="gramEnd"/>
      <w:r w:rsidRPr="000B4868">
        <w:rPr>
          <w:rFonts w:ascii="Arial" w:hAnsi="Arial" w:cs="Arial"/>
          <w:sz w:val="20"/>
          <w:szCs w:val="20"/>
        </w:rPr>
        <w:t xml:space="preserve"> charity trustees do not have relevant expertise. </w:t>
      </w:r>
    </w:p>
    <w:p w14:paraId="01CAF17F"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u w:val="single"/>
        </w:rPr>
      </w:pPr>
      <w:r w:rsidRPr="000B4868">
        <w:rPr>
          <w:rFonts w:ascii="Arial" w:hAnsi="Arial" w:cs="Arial"/>
          <w:sz w:val="20"/>
          <w:szCs w:val="20"/>
        </w:rPr>
        <w:t>Charities trustees are required to act in the best interests of the charity at all times.</w:t>
      </w:r>
    </w:p>
    <w:p w14:paraId="619F5772" w14:textId="77777777" w:rsidR="000B4868" w:rsidRPr="000B4868" w:rsidRDefault="000B4868" w:rsidP="000B4868">
      <w:pPr>
        <w:spacing w:after="0" w:line="240" w:lineRule="auto"/>
        <w:rPr>
          <w:rFonts w:ascii="Arial" w:hAnsi="Arial" w:cs="Arial"/>
          <w:sz w:val="20"/>
          <w:szCs w:val="20"/>
          <w:u w:val="single"/>
        </w:rPr>
      </w:pPr>
    </w:p>
    <w:p w14:paraId="38EAA71B" w14:textId="77777777" w:rsidR="000B4868" w:rsidRPr="000B4868" w:rsidRDefault="000B4868" w:rsidP="000B4868">
      <w:pPr>
        <w:spacing w:after="0" w:line="240" w:lineRule="auto"/>
        <w:rPr>
          <w:rFonts w:ascii="Arial" w:hAnsi="Arial" w:cs="Arial"/>
          <w:b/>
          <w:sz w:val="20"/>
          <w:szCs w:val="20"/>
          <w:u w:val="single"/>
        </w:rPr>
      </w:pPr>
      <w:r w:rsidRPr="000B4868">
        <w:rPr>
          <w:rFonts w:ascii="Arial" w:hAnsi="Arial" w:cs="Arial"/>
          <w:b/>
          <w:sz w:val="20"/>
          <w:szCs w:val="20"/>
          <w:u w:val="single"/>
        </w:rPr>
        <w:t xml:space="preserve">Independence </w:t>
      </w:r>
    </w:p>
    <w:p w14:paraId="1D197680" w14:textId="77777777" w:rsidR="000B4868" w:rsidRPr="000B4868" w:rsidRDefault="000B4868" w:rsidP="00632F02">
      <w:pPr>
        <w:pStyle w:val="ListParagraph"/>
        <w:numPr>
          <w:ilvl w:val="0"/>
          <w:numId w:val="13"/>
        </w:numPr>
        <w:spacing w:after="0" w:line="240" w:lineRule="auto"/>
        <w:rPr>
          <w:rFonts w:ascii="Arial" w:hAnsi="Arial" w:cs="Arial"/>
          <w:sz w:val="20"/>
          <w:szCs w:val="20"/>
        </w:rPr>
      </w:pPr>
      <w:r w:rsidRPr="000B4868">
        <w:rPr>
          <w:rFonts w:ascii="Arial" w:hAnsi="Arial" w:cs="Arial"/>
          <w:sz w:val="20"/>
          <w:szCs w:val="20"/>
        </w:rPr>
        <w:t xml:space="preserve">Charity trustees are required to act independently, particularly in relation to assets, property, legal and regulatory obligations. </w:t>
      </w:r>
    </w:p>
    <w:p w14:paraId="74E3CF1C"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Charity trustees should conduct themselves with integrity and in a manner which does not damage or undermine the reputation of the charity or its volunteers and employees.  More specifically charity trustees:</w:t>
      </w:r>
    </w:p>
    <w:p w14:paraId="628D515E" w14:textId="77777777" w:rsidR="000B4868" w:rsidRPr="000B4868" w:rsidRDefault="000B4868" w:rsidP="00632F02">
      <w:pPr>
        <w:pStyle w:val="ListParagraph"/>
        <w:numPr>
          <w:ilvl w:val="0"/>
          <w:numId w:val="14"/>
        </w:numPr>
        <w:autoSpaceDE w:val="0"/>
        <w:autoSpaceDN w:val="0"/>
        <w:adjustRightInd w:val="0"/>
        <w:spacing w:after="0" w:line="240" w:lineRule="auto"/>
        <w:rPr>
          <w:rFonts w:ascii="Arial" w:hAnsi="Arial" w:cs="Arial"/>
          <w:sz w:val="20"/>
          <w:szCs w:val="20"/>
        </w:rPr>
      </w:pPr>
      <w:r w:rsidRPr="000B4868">
        <w:rPr>
          <w:rFonts w:ascii="Arial" w:hAnsi="Arial" w:cs="Arial"/>
          <w:sz w:val="20"/>
          <w:szCs w:val="20"/>
        </w:rPr>
        <w:t>should not place themselves under any financial or other obligation to outside individuals or organisations that might seek to influence them in the performance of their duties;</w:t>
      </w:r>
    </w:p>
    <w:p w14:paraId="62776813" w14:textId="77777777" w:rsidR="000B4868" w:rsidRPr="000B4868" w:rsidRDefault="000B4868" w:rsidP="00632F02">
      <w:pPr>
        <w:pStyle w:val="ListParagraph"/>
        <w:numPr>
          <w:ilvl w:val="0"/>
          <w:numId w:val="14"/>
        </w:numPr>
        <w:autoSpaceDE w:val="0"/>
        <w:autoSpaceDN w:val="0"/>
        <w:adjustRightInd w:val="0"/>
        <w:spacing w:after="0" w:line="240" w:lineRule="auto"/>
        <w:rPr>
          <w:rFonts w:ascii="Arial" w:hAnsi="Arial" w:cs="Arial"/>
          <w:sz w:val="20"/>
          <w:szCs w:val="20"/>
        </w:rPr>
      </w:pPr>
      <w:proofErr w:type="gramStart"/>
      <w:r w:rsidRPr="000B4868">
        <w:rPr>
          <w:rFonts w:ascii="Arial" w:hAnsi="Arial" w:cs="Arial"/>
          <w:sz w:val="20"/>
          <w:szCs w:val="20"/>
        </w:rPr>
        <w:t>must</w:t>
      </w:r>
      <w:proofErr w:type="gramEnd"/>
      <w:r w:rsidRPr="000B4868">
        <w:rPr>
          <w:rFonts w:ascii="Arial" w:hAnsi="Arial" w:cs="Arial"/>
          <w:sz w:val="20"/>
          <w:szCs w:val="20"/>
        </w:rPr>
        <w:t xml:space="preserve"> avoid actual impropriety and any appearance of improper behaviour.</w:t>
      </w:r>
    </w:p>
    <w:p w14:paraId="19E09472" w14:textId="77777777" w:rsidR="000B4868" w:rsidRPr="000B4868" w:rsidRDefault="000B4868" w:rsidP="00632F02">
      <w:pPr>
        <w:numPr>
          <w:ilvl w:val="0"/>
          <w:numId w:val="13"/>
        </w:numPr>
        <w:spacing w:after="0" w:line="240" w:lineRule="auto"/>
        <w:contextualSpacing/>
        <w:rPr>
          <w:rFonts w:ascii="Arial" w:hAnsi="Arial" w:cs="Arial"/>
          <w:sz w:val="20"/>
          <w:szCs w:val="20"/>
        </w:rPr>
      </w:pPr>
      <w:r w:rsidRPr="000B4868">
        <w:rPr>
          <w:rFonts w:ascii="Arial" w:hAnsi="Arial" w:cs="Arial"/>
          <w:sz w:val="20"/>
          <w:szCs w:val="20"/>
        </w:rPr>
        <w:t>Charity trustees must not act in order to gain financial or other benefits for themselves or for any persons connected to them such as their family, their friends, or any organisation that they own, manage or work for.</w:t>
      </w:r>
    </w:p>
    <w:p w14:paraId="57AB9056" w14:textId="77777777" w:rsidR="000B4868" w:rsidRPr="000B4868" w:rsidRDefault="000B4868" w:rsidP="00632F02">
      <w:pPr>
        <w:numPr>
          <w:ilvl w:val="0"/>
          <w:numId w:val="13"/>
        </w:numPr>
        <w:spacing w:after="0" w:line="240" w:lineRule="auto"/>
        <w:contextualSpacing/>
        <w:rPr>
          <w:rFonts w:ascii="Arial" w:hAnsi="Arial" w:cs="Arial"/>
          <w:sz w:val="20"/>
          <w:szCs w:val="20"/>
        </w:rPr>
      </w:pPr>
      <w:r w:rsidRPr="000B4868">
        <w:rPr>
          <w:rFonts w:ascii="Arial" w:hAnsi="Arial" w:cs="Arial"/>
          <w:sz w:val="20"/>
          <w:szCs w:val="20"/>
        </w:rPr>
        <w:t>Charity trustees should avoid accepting gifts and hospitality that might reasonably be thought to influence them in carrying out their role as charity trustee.  Any gifts or hospitality received in any connection to [insert Charity Name] should not exceed the value of €XXX and should be declared to the Board.</w:t>
      </w:r>
    </w:p>
    <w:p w14:paraId="6BCD128C" w14:textId="77777777" w:rsidR="000B4868" w:rsidRPr="000B4868" w:rsidRDefault="000B4868" w:rsidP="000B4868">
      <w:pPr>
        <w:autoSpaceDE w:val="0"/>
        <w:autoSpaceDN w:val="0"/>
        <w:adjustRightInd w:val="0"/>
        <w:spacing w:after="0" w:line="240" w:lineRule="auto"/>
        <w:contextualSpacing/>
        <w:rPr>
          <w:rFonts w:ascii="Arial" w:hAnsi="Arial" w:cs="Arial"/>
          <w:sz w:val="20"/>
          <w:szCs w:val="20"/>
        </w:rPr>
      </w:pPr>
    </w:p>
    <w:p w14:paraId="354D86DC" w14:textId="77777777" w:rsidR="000B4868" w:rsidRPr="000B4868" w:rsidRDefault="000B4868" w:rsidP="000B4868">
      <w:pPr>
        <w:autoSpaceDE w:val="0"/>
        <w:autoSpaceDN w:val="0"/>
        <w:adjustRightInd w:val="0"/>
        <w:spacing w:after="0" w:line="240" w:lineRule="auto"/>
        <w:contextualSpacing/>
        <w:rPr>
          <w:rFonts w:ascii="Arial" w:hAnsi="Arial" w:cs="Arial"/>
          <w:b/>
          <w:sz w:val="20"/>
          <w:szCs w:val="20"/>
        </w:rPr>
      </w:pPr>
      <w:r w:rsidRPr="000B4868">
        <w:rPr>
          <w:rFonts w:ascii="Arial" w:hAnsi="Arial" w:cs="Arial"/>
          <w:b/>
          <w:sz w:val="20"/>
          <w:szCs w:val="20"/>
          <w:u w:val="single"/>
        </w:rPr>
        <w:t>Charity Trustee Roles</w:t>
      </w:r>
    </w:p>
    <w:p w14:paraId="7A3B8574" w14:textId="77777777" w:rsidR="000B4868" w:rsidRPr="000B4868" w:rsidRDefault="000B4868" w:rsidP="000B4868">
      <w:pPr>
        <w:spacing w:after="0" w:line="240" w:lineRule="auto"/>
        <w:rPr>
          <w:rFonts w:ascii="Arial" w:hAnsi="Arial" w:cs="Arial"/>
          <w:sz w:val="20"/>
          <w:szCs w:val="20"/>
          <w:u w:val="single"/>
        </w:rPr>
      </w:pPr>
      <w:r w:rsidRPr="000B4868">
        <w:rPr>
          <w:rFonts w:ascii="Arial" w:hAnsi="Arial" w:cs="Arial"/>
          <w:sz w:val="20"/>
          <w:szCs w:val="20"/>
        </w:rPr>
        <w:t>Charity trustees should:</w:t>
      </w:r>
    </w:p>
    <w:p w14:paraId="587BA3AF"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 xml:space="preserve">Understand and perform their roles and responsibilities to the best of their abilities at all times. </w:t>
      </w:r>
    </w:p>
    <w:p w14:paraId="1A4343D2"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 xml:space="preserve">Be prepared to provide adequate time and commitment as required to fulfil the role of charity trustee, adequately preparing for meetings and participating in committees and special events when required. </w:t>
      </w:r>
      <w:r w:rsidRPr="000B4868">
        <w:rPr>
          <w:rFonts w:ascii="Arial" w:hAnsi="Arial" w:cs="Arial"/>
          <w:sz w:val="20"/>
          <w:szCs w:val="20"/>
        </w:rPr>
        <w:br/>
      </w:r>
    </w:p>
    <w:p w14:paraId="218DA190" w14:textId="77777777" w:rsidR="000B4868" w:rsidRPr="000B4868" w:rsidRDefault="000B4868" w:rsidP="000B4868">
      <w:pPr>
        <w:autoSpaceDE w:val="0"/>
        <w:autoSpaceDN w:val="0"/>
        <w:adjustRightInd w:val="0"/>
        <w:spacing w:after="0" w:line="240" w:lineRule="auto"/>
        <w:rPr>
          <w:rFonts w:ascii="Arial" w:hAnsi="Arial" w:cs="Arial"/>
          <w:b/>
          <w:sz w:val="20"/>
          <w:szCs w:val="20"/>
          <w:u w:val="single"/>
        </w:rPr>
      </w:pPr>
      <w:r w:rsidRPr="000B4868">
        <w:rPr>
          <w:rFonts w:ascii="Arial" w:hAnsi="Arial" w:cs="Arial"/>
          <w:b/>
          <w:sz w:val="20"/>
          <w:szCs w:val="20"/>
          <w:u w:val="single"/>
        </w:rPr>
        <w:t>Board Meetings</w:t>
      </w:r>
    </w:p>
    <w:p w14:paraId="517BD5B9" w14:textId="77777777" w:rsidR="000B4868" w:rsidRPr="000B4868" w:rsidRDefault="000B4868" w:rsidP="000B4868">
      <w:pPr>
        <w:autoSpaceDE w:val="0"/>
        <w:autoSpaceDN w:val="0"/>
        <w:adjustRightInd w:val="0"/>
        <w:spacing w:after="0" w:line="240" w:lineRule="auto"/>
        <w:rPr>
          <w:rFonts w:ascii="Arial" w:hAnsi="Arial" w:cs="Arial"/>
          <w:sz w:val="20"/>
          <w:szCs w:val="20"/>
        </w:rPr>
      </w:pPr>
      <w:r w:rsidRPr="000B4868">
        <w:rPr>
          <w:rFonts w:ascii="Arial" w:hAnsi="Arial" w:cs="Arial"/>
          <w:sz w:val="20"/>
          <w:szCs w:val="20"/>
        </w:rPr>
        <w:t>Charity trustees should:</w:t>
      </w:r>
    </w:p>
    <w:p w14:paraId="16C2EDD4"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Aim to attend all meetings, contribute appropriately and effectively, and avoid dominating the contributions of others.</w:t>
      </w:r>
    </w:p>
    <w:p w14:paraId="4F2AACC4"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Always respect the authority of the Chairperson of the board, and the Chairperson of any meeting.</w:t>
      </w:r>
    </w:p>
    <w:p w14:paraId="3332B15F"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Bring a fair and open-minded view to all discussions of the board, maintain a respectful balance between speaking and listening, treating different views with respect, and ensuring that all decisions are made in the best interests of the charity.</w:t>
      </w:r>
    </w:p>
    <w:p w14:paraId="3ACB5F01"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Bring a genuinely independent perspective to enhance decision-making, given that charity trustees share responsibility for board decisions.</w:t>
      </w:r>
    </w:p>
    <w:p w14:paraId="27088CDF"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Ensure their contributions are informed and impartial when presenting views on topics in meetings while listening to and respecting the input and experience of other charity trustees.</w:t>
      </w:r>
      <w:r w:rsidRPr="000B4868">
        <w:rPr>
          <w:rFonts w:ascii="Arial" w:hAnsi="Arial" w:cs="Arial"/>
          <w:sz w:val="20"/>
          <w:szCs w:val="20"/>
        </w:rPr>
        <w:br/>
      </w:r>
    </w:p>
    <w:p w14:paraId="0E1102E2" w14:textId="77777777" w:rsidR="000B4868" w:rsidRPr="000B4868" w:rsidRDefault="000B4868" w:rsidP="000B4868">
      <w:pPr>
        <w:autoSpaceDE w:val="0"/>
        <w:autoSpaceDN w:val="0"/>
        <w:adjustRightInd w:val="0"/>
        <w:spacing w:after="0" w:line="240" w:lineRule="auto"/>
        <w:rPr>
          <w:rFonts w:ascii="Arial" w:hAnsi="Arial" w:cs="Arial"/>
          <w:b/>
          <w:sz w:val="20"/>
          <w:szCs w:val="20"/>
          <w:u w:val="single"/>
        </w:rPr>
      </w:pPr>
      <w:r w:rsidRPr="000B4868">
        <w:rPr>
          <w:rFonts w:ascii="Arial" w:hAnsi="Arial" w:cs="Arial"/>
          <w:b/>
          <w:sz w:val="20"/>
          <w:szCs w:val="20"/>
          <w:u w:val="single"/>
        </w:rPr>
        <w:t>Volunteers/Employees within the Charity</w:t>
      </w:r>
    </w:p>
    <w:p w14:paraId="3DA85099" w14:textId="77777777" w:rsidR="000B4868" w:rsidRPr="000B4868" w:rsidRDefault="000B4868" w:rsidP="000B4868">
      <w:pPr>
        <w:autoSpaceDE w:val="0"/>
        <w:autoSpaceDN w:val="0"/>
        <w:adjustRightInd w:val="0"/>
        <w:spacing w:after="0" w:line="240" w:lineRule="auto"/>
        <w:rPr>
          <w:rFonts w:ascii="Arial" w:hAnsi="Arial" w:cs="Arial"/>
          <w:sz w:val="20"/>
          <w:szCs w:val="20"/>
        </w:rPr>
      </w:pPr>
      <w:r w:rsidRPr="000B4868">
        <w:rPr>
          <w:rFonts w:ascii="Arial" w:hAnsi="Arial" w:cs="Arial"/>
          <w:sz w:val="20"/>
          <w:szCs w:val="20"/>
        </w:rPr>
        <w:t>Charity trustees should:</w:t>
      </w:r>
    </w:p>
    <w:p w14:paraId="7D28D5C5" w14:textId="77777777" w:rsidR="000B4868" w:rsidRPr="000B4868" w:rsidRDefault="000B4868" w:rsidP="00632F02">
      <w:pPr>
        <w:pStyle w:val="ListParagraph"/>
        <w:numPr>
          <w:ilvl w:val="0"/>
          <w:numId w:val="13"/>
        </w:numPr>
        <w:spacing w:after="0" w:line="240" w:lineRule="auto"/>
        <w:ind w:left="284" w:hanging="284"/>
        <w:contextualSpacing w:val="0"/>
        <w:rPr>
          <w:rFonts w:ascii="Arial" w:hAnsi="Arial" w:cs="Arial"/>
          <w:sz w:val="20"/>
          <w:szCs w:val="20"/>
        </w:rPr>
      </w:pPr>
      <w:r w:rsidRPr="000B4868">
        <w:rPr>
          <w:rFonts w:ascii="Arial" w:hAnsi="Arial" w:cs="Arial"/>
          <w:sz w:val="20"/>
          <w:szCs w:val="20"/>
        </w:rPr>
        <w:t xml:space="preserve">Aim to support volunteers and employees in carrying out their duties and always, in terms of their conduct, serve as an example of how everyone in the charity should conduct themselves in order to reflect the values of the charity. </w:t>
      </w:r>
    </w:p>
    <w:p w14:paraId="1D775314" w14:textId="7E6CB695" w:rsidR="000B4868" w:rsidRDefault="000B4868" w:rsidP="00632F02">
      <w:pPr>
        <w:pStyle w:val="ListParagraph"/>
        <w:numPr>
          <w:ilvl w:val="0"/>
          <w:numId w:val="13"/>
        </w:numPr>
        <w:spacing w:after="0" w:line="240" w:lineRule="auto"/>
        <w:ind w:left="284" w:hanging="284"/>
        <w:contextualSpacing w:val="0"/>
        <w:rPr>
          <w:rFonts w:ascii="Arial" w:hAnsi="Arial" w:cs="Arial"/>
          <w:sz w:val="20"/>
          <w:szCs w:val="20"/>
        </w:rPr>
      </w:pPr>
      <w:r w:rsidRPr="000B4868">
        <w:rPr>
          <w:rFonts w:ascii="Arial" w:hAnsi="Arial" w:cs="Arial"/>
          <w:sz w:val="20"/>
          <w:szCs w:val="20"/>
        </w:rPr>
        <w:t>Work considerately and fairly with everyone in a way that respects diversity, different roles and boundaries and avoids giving offence.</w:t>
      </w:r>
    </w:p>
    <w:p w14:paraId="2BA57208" w14:textId="77777777" w:rsidR="000B4868" w:rsidRPr="000B4868" w:rsidRDefault="000B4868" w:rsidP="000B4868">
      <w:pPr>
        <w:pStyle w:val="ListParagraph"/>
        <w:spacing w:after="0" w:line="240" w:lineRule="auto"/>
        <w:ind w:left="284"/>
        <w:contextualSpacing w:val="0"/>
        <w:rPr>
          <w:rFonts w:ascii="Arial" w:hAnsi="Arial" w:cs="Arial"/>
          <w:sz w:val="20"/>
          <w:szCs w:val="20"/>
        </w:rPr>
      </w:pPr>
    </w:p>
    <w:p w14:paraId="05BAEC41" w14:textId="77777777" w:rsidR="000B4868" w:rsidRPr="000B4868" w:rsidRDefault="000B4868" w:rsidP="00632F02">
      <w:pPr>
        <w:pStyle w:val="ListParagraph"/>
        <w:numPr>
          <w:ilvl w:val="0"/>
          <w:numId w:val="13"/>
        </w:numPr>
        <w:spacing w:after="0" w:line="240" w:lineRule="auto"/>
        <w:ind w:left="284" w:hanging="284"/>
        <w:contextualSpacing w:val="0"/>
        <w:rPr>
          <w:rFonts w:ascii="Arial" w:hAnsi="Arial" w:cs="Arial"/>
          <w:sz w:val="20"/>
          <w:szCs w:val="20"/>
        </w:rPr>
      </w:pPr>
      <w:r w:rsidRPr="000B4868">
        <w:rPr>
          <w:rFonts w:ascii="Arial" w:hAnsi="Arial" w:cs="Arial"/>
          <w:sz w:val="20"/>
          <w:szCs w:val="20"/>
        </w:rPr>
        <w:t>Accept and respect the difference in roles between the board on the one hand and volunteers and any employees on the other, ensuring that the board, volunteers and any employees work effectively and cohesively for the benefit of the charity and develop a mutually supportive and loyal relationship by:</w:t>
      </w:r>
    </w:p>
    <w:p w14:paraId="6F061FC0" w14:textId="77777777" w:rsidR="000B4868" w:rsidRPr="000B4868" w:rsidRDefault="000B4868" w:rsidP="00632F02">
      <w:pPr>
        <w:pStyle w:val="ListParagraph"/>
        <w:numPr>
          <w:ilvl w:val="0"/>
          <w:numId w:val="14"/>
        </w:numPr>
        <w:spacing w:after="0" w:line="240" w:lineRule="auto"/>
        <w:contextualSpacing w:val="0"/>
        <w:rPr>
          <w:rFonts w:ascii="Arial" w:hAnsi="Arial" w:cs="Arial"/>
          <w:sz w:val="20"/>
          <w:szCs w:val="20"/>
        </w:rPr>
      </w:pPr>
      <w:r w:rsidRPr="000B4868">
        <w:rPr>
          <w:rFonts w:ascii="Arial" w:hAnsi="Arial" w:cs="Arial"/>
          <w:sz w:val="20"/>
          <w:szCs w:val="20"/>
        </w:rPr>
        <w:t>respecting management arrangements and avoiding any actions that might undermine such arrangements;</w:t>
      </w:r>
    </w:p>
    <w:p w14:paraId="58FCF40C" w14:textId="77777777" w:rsidR="000B4868" w:rsidRPr="000B4868" w:rsidRDefault="000B4868" w:rsidP="00632F02">
      <w:pPr>
        <w:pStyle w:val="ListParagraph"/>
        <w:numPr>
          <w:ilvl w:val="0"/>
          <w:numId w:val="14"/>
        </w:numPr>
        <w:spacing w:after="0" w:line="240" w:lineRule="auto"/>
        <w:contextualSpacing w:val="0"/>
        <w:rPr>
          <w:rFonts w:ascii="Arial" w:hAnsi="Arial" w:cs="Arial"/>
          <w:sz w:val="20"/>
          <w:szCs w:val="20"/>
        </w:rPr>
      </w:pPr>
      <w:proofErr w:type="gramStart"/>
      <w:r w:rsidRPr="000B4868">
        <w:rPr>
          <w:rFonts w:ascii="Arial" w:hAnsi="Arial" w:cs="Arial"/>
          <w:sz w:val="20"/>
          <w:szCs w:val="20"/>
        </w:rPr>
        <w:t>not</w:t>
      </w:r>
      <w:proofErr w:type="gramEnd"/>
      <w:r w:rsidRPr="000B4868">
        <w:rPr>
          <w:rFonts w:ascii="Arial" w:hAnsi="Arial" w:cs="Arial"/>
          <w:sz w:val="20"/>
          <w:szCs w:val="20"/>
        </w:rPr>
        <w:t xml:space="preserve"> interfering in the performance by volunteers or employees of duties delegated to them within the charity while ensuring that volunteers and any employees working for the charity are held to account through the manager/CEO, as appropriate.</w:t>
      </w:r>
    </w:p>
    <w:p w14:paraId="7B2B4E64" w14:textId="77777777" w:rsidR="000B4868" w:rsidRPr="000B4868" w:rsidRDefault="000B4868" w:rsidP="000B4868">
      <w:pPr>
        <w:spacing w:after="0" w:line="240" w:lineRule="auto"/>
        <w:rPr>
          <w:rFonts w:ascii="Arial" w:hAnsi="Arial" w:cs="Arial"/>
          <w:sz w:val="20"/>
          <w:szCs w:val="20"/>
          <w:u w:val="single"/>
        </w:rPr>
      </w:pPr>
    </w:p>
    <w:p w14:paraId="476B50F5" w14:textId="77777777" w:rsidR="000B4868" w:rsidRPr="000B4868" w:rsidRDefault="000B4868" w:rsidP="000B4868">
      <w:pPr>
        <w:autoSpaceDE w:val="0"/>
        <w:autoSpaceDN w:val="0"/>
        <w:adjustRightInd w:val="0"/>
        <w:spacing w:after="0" w:line="240" w:lineRule="auto"/>
        <w:rPr>
          <w:rFonts w:ascii="Arial" w:hAnsi="Arial" w:cs="Arial"/>
          <w:b/>
          <w:sz w:val="20"/>
          <w:szCs w:val="20"/>
          <w:u w:val="single"/>
        </w:rPr>
      </w:pPr>
      <w:r w:rsidRPr="000B4868">
        <w:rPr>
          <w:rFonts w:ascii="Arial" w:hAnsi="Arial" w:cs="Arial"/>
          <w:b/>
          <w:sz w:val="20"/>
          <w:szCs w:val="20"/>
          <w:u w:val="single"/>
        </w:rPr>
        <w:t>Legal Requirements and Policies</w:t>
      </w:r>
    </w:p>
    <w:p w14:paraId="7B0D9FF1" w14:textId="77777777" w:rsidR="000B4868" w:rsidRPr="000B4868" w:rsidRDefault="000B4868" w:rsidP="000B4868">
      <w:pPr>
        <w:autoSpaceDE w:val="0"/>
        <w:autoSpaceDN w:val="0"/>
        <w:adjustRightInd w:val="0"/>
        <w:spacing w:after="0" w:line="240" w:lineRule="auto"/>
        <w:rPr>
          <w:rFonts w:ascii="Arial" w:hAnsi="Arial" w:cs="Arial"/>
          <w:sz w:val="20"/>
          <w:szCs w:val="20"/>
          <w:u w:val="single"/>
        </w:rPr>
      </w:pPr>
      <w:r w:rsidRPr="000B4868">
        <w:rPr>
          <w:rFonts w:ascii="Arial" w:hAnsi="Arial" w:cs="Arial"/>
          <w:sz w:val="20"/>
          <w:szCs w:val="20"/>
        </w:rPr>
        <w:t>Charity trustees must:</w:t>
      </w:r>
    </w:p>
    <w:p w14:paraId="54BDD1B1" w14:textId="77777777" w:rsidR="000B4868" w:rsidRPr="000B4868" w:rsidRDefault="000B4868" w:rsidP="00632F02">
      <w:pPr>
        <w:numPr>
          <w:ilvl w:val="0"/>
          <w:numId w:val="13"/>
        </w:numPr>
        <w:autoSpaceDE w:val="0"/>
        <w:autoSpaceDN w:val="0"/>
        <w:adjustRightInd w:val="0"/>
        <w:spacing w:after="0" w:line="240" w:lineRule="auto"/>
        <w:contextualSpacing/>
        <w:rPr>
          <w:rFonts w:ascii="Arial" w:hAnsi="Arial" w:cs="Arial"/>
          <w:sz w:val="20"/>
          <w:szCs w:val="20"/>
        </w:rPr>
      </w:pPr>
      <w:r w:rsidRPr="000B4868">
        <w:rPr>
          <w:rFonts w:ascii="Arial" w:hAnsi="Arial" w:cs="Arial"/>
          <w:sz w:val="20"/>
          <w:szCs w:val="20"/>
        </w:rPr>
        <w:t>Act in accordance with the charity’s governing document and ensure that the charity complies with all applicable laws including charity law, company law, health and safety law, data protection law and employment law.</w:t>
      </w:r>
    </w:p>
    <w:p w14:paraId="112257EF" w14:textId="77777777" w:rsidR="000B4868" w:rsidRPr="000B4868" w:rsidRDefault="000B4868" w:rsidP="00632F02">
      <w:pPr>
        <w:numPr>
          <w:ilvl w:val="0"/>
          <w:numId w:val="13"/>
        </w:numPr>
        <w:spacing w:after="0" w:line="240" w:lineRule="auto"/>
        <w:contextualSpacing/>
        <w:rPr>
          <w:rFonts w:ascii="Arial" w:hAnsi="Arial" w:cs="Arial"/>
          <w:sz w:val="20"/>
          <w:szCs w:val="20"/>
        </w:rPr>
      </w:pPr>
      <w:r w:rsidRPr="000B4868">
        <w:rPr>
          <w:rFonts w:ascii="Arial" w:hAnsi="Arial" w:cs="Arial"/>
          <w:sz w:val="20"/>
          <w:szCs w:val="20"/>
        </w:rPr>
        <w:t>Promote and preserve the obligations of confidentiality about sensitive board matters.  However, the requirement for confidentiality may not apply if it becomes necessary for the charity trustee to inform the Charities Regulator or any other statutory body about any matter, which could threaten the future of the charity or could represent a breach of any law with which the charity is required to comply.</w:t>
      </w:r>
    </w:p>
    <w:p w14:paraId="6D941D20" w14:textId="77777777" w:rsidR="000B4868" w:rsidRPr="000B4868" w:rsidRDefault="000B4868" w:rsidP="00632F02">
      <w:pPr>
        <w:numPr>
          <w:ilvl w:val="0"/>
          <w:numId w:val="13"/>
        </w:numPr>
        <w:spacing w:after="0" w:line="240" w:lineRule="auto"/>
        <w:contextualSpacing/>
        <w:rPr>
          <w:rFonts w:ascii="Arial" w:hAnsi="Arial" w:cs="Arial"/>
          <w:sz w:val="20"/>
          <w:szCs w:val="20"/>
        </w:rPr>
      </w:pPr>
      <w:r w:rsidRPr="000B4868">
        <w:rPr>
          <w:rFonts w:ascii="Arial" w:hAnsi="Arial" w:cs="Arial"/>
          <w:sz w:val="20"/>
          <w:szCs w:val="20"/>
        </w:rPr>
        <w:t>Abide by the charity’s conflict of interests or loyalties policy and ensure the charity’s conflict of interest register is completed and updated as required.</w:t>
      </w:r>
    </w:p>
    <w:p w14:paraId="662E4265" w14:textId="77777777" w:rsidR="000B4868" w:rsidRPr="000B4868" w:rsidRDefault="000B4868" w:rsidP="00632F02">
      <w:pPr>
        <w:numPr>
          <w:ilvl w:val="0"/>
          <w:numId w:val="13"/>
        </w:numPr>
        <w:spacing w:after="0" w:line="240" w:lineRule="auto"/>
        <w:contextualSpacing/>
        <w:rPr>
          <w:rFonts w:ascii="Arial" w:hAnsi="Arial" w:cs="Arial"/>
          <w:sz w:val="20"/>
          <w:szCs w:val="20"/>
        </w:rPr>
      </w:pPr>
      <w:r w:rsidRPr="000B4868">
        <w:rPr>
          <w:rFonts w:ascii="Arial" w:hAnsi="Arial" w:cs="Arial"/>
          <w:sz w:val="20"/>
          <w:szCs w:val="20"/>
        </w:rPr>
        <w:t>Abide by any equality, diversity, safeguarding, health and safety, bullying and harassment policies and any other policies agreed by the board.</w:t>
      </w:r>
    </w:p>
    <w:p w14:paraId="17B5FA94" w14:textId="77777777" w:rsidR="000B4868" w:rsidRPr="000B4868" w:rsidRDefault="000B4868" w:rsidP="00632F02">
      <w:pPr>
        <w:numPr>
          <w:ilvl w:val="0"/>
          <w:numId w:val="13"/>
        </w:numPr>
        <w:spacing w:after="0" w:line="240" w:lineRule="auto"/>
        <w:contextualSpacing/>
        <w:rPr>
          <w:rFonts w:ascii="Arial" w:hAnsi="Arial" w:cs="Arial"/>
          <w:sz w:val="20"/>
          <w:szCs w:val="20"/>
        </w:rPr>
      </w:pPr>
      <w:r w:rsidRPr="000B4868">
        <w:rPr>
          <w:rFonts w:ascii="Arial" w:hAnsi="Arial" w:cs="Arial"/>
          <w:sz w:val="20"/>
          <w:szCs w:val="20"/>
        </w:rPr>
        <w:t xml:space="preserve">Ensure that claims for out of pocket expenses are made in accordance with agreed procedures. </w:t>
      </w:r>
    </w:p>
    <w:p w14:paraId="3B5ACA18"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p>
    <w:p w14:paraId="2507DBC1"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r w:rsidRPr="000B4868">
        <w:rPr>
          <w:rFonts w:ascii="Arial" w:eastAsia="Times New Roman" w:hAnsi="Arial" w:cs="Arial"/>
          <w:sz w:val="20"/>
          <w:szCs w:val="20"/>
        </w:rPr>
        <w:t>Where a charity trustee is found to be in breach of the standards outlined by the board in its Code of Conduct he or she will be asked to meet with the Chairperson of the board to assess his or her suitability for the role.  Consistent breach of the Code of Conduct by a charity trustee may result in the trustee’s tenure being terminated.</w:t>
      </w:r>
    </w:p>
    <w:p w14:paraId="39863735"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p>
    <w:p w14:paraId="6D00B9A7"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r w:rsidRPr="000B4868">
        <w:rPr>
          <w:rFonts w:ascii="Arial" w:eastAsia="Times New Roman" w:hAnsi="Arial" w:cs="Arial"/>
          <w:sz w:val="20"/>
          <w:szCs w:val="20"/>
        </w:rPr>
        <w:t>The board of charity trustees should review this Code of Conduct for trustees at 3-year intervals or as appropriate.</w:t>
      </w:r>
    </w:p>
    <w:p w14:paraId="4FDF2DDC"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p>
    <w:p w14:paraId="3FEF23DE"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r w:rsidRPr="000B4868">
        <w:rPr>
          <w:rFonts w:ascii="Arial" w:eastAsia="Times New Roman" w:hAnsi="Arial" w:cs="Arial"/>
          <w:sz w:val="20"/>
          <w:szCs w:val="20"/>
        </w:rPr>
        <w:t>Signed . . . . . . . . . . . . . . . . . . . . . . . . . . . . . . . . . . .</w:t>
      </w:r>
    </w:p>
    <w:p w14:paraId="543FD869"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p>
    <w:p w14:paraId="305E090A"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r w:rsidRPr="000B4868">
        <w:rPr>
          <w:rFonts w:ascii="Arial" w:eastAsia="Times New Roman" w:hAnsi="Arial" w:cs="Arial"/>
          <w:sz w:val="20"/>
          <w:szCs w:val="20"/>
        </w:rPr>
        <w:t>Name . . . . . . . . . . . . . . . . . . . . . . . . . . . . . . . . . . .</w:t>
      </w:r>
    </w:p>
    <w:p w14:paraId="228D96C2"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p>
    <w:p w14:paraId="2CDD46F3" w14:textId="77777777" w:rsidR="000B4868" w:rsidRPr="000B4868" w:rsidRDefault="000B4868" w:rsidP="000B4868">
      <w:pPr>
        <w:autoSpaceDE w:val="0"/>
        <w:autoSpaceDN w:val="0"/>
        <w:adjustRightInd w:val="0"/>
        <w:spacing w:after="0" w:line="240" w:lineRule="auto"/>
        <w:rPr>
          <w:rFonts w:ascii="Arial" w:eastAsia="Times New Roman" w:hAnsi="Arial" w:cs="Arial"/>
          <w:sz w:val="20"/>
          <w:szCs w:val="20"/>
        </w:rPr>
      </w:pPr>
      <w:r w:rsidRPr="000B4868">
        <w:rPr>
          <w:rFonts w:ascii="Arial" w:eastAsia="Times New Roman" w:hAnsi="Arial" w:cs="Arial"/>
          <w:sz w:val="20"/>
          <w:szCs w:val="20"/>
        </w:rPr>
        <w:t>Date . . . . . . . . . . . . . . . . . . . . . . . . . . . . . . . . . . . .</w:t>
      </w:r>
    </w:p>
    <w:p w14:paraId="2F67355A" w14:textId="77777777" w:rsidR="00EF280E" w:rsidRDefault="00EF280E" w:rsidP="00907D6B">
      <w:pPr>
        <w:spacing w:after="0" w:line="240" w:lineRule="auto"/>
        <w:rPr>
          <w:rFonts w:ascii="Arial" w:hAnsi="Arial" w:cs="Arial"/>
          <w:color w:val="FF0000"/>
          <w:sz w:val="20"/>
          <w:szCs w:val="20"/>
          <w:lang w:val="en-US" w:bidi="en-US"/>
        </w:rPr>
      </w:pPr>
    </w:p>
    <w:p w14:paraId="76AFF67D" w14:textId="77777777" w:rsidR="006322C6" w:rsidRDefault="006322C6" w:rsidP="00907D6B">
      <w:pPr>
        <w:spacing w:after="0" w:line="240" w:lineRule="auto"/>
        <w:rPr>
          <w:rFonts w:ascii="Arial" w:hAnsi="Arial" w:cs="Arial"/>
          <w:color w:val="FF0000"/>
          <w:sz w:val="20"/>
          <w:szCs w:val="20"/>
          <w:lang w:val="en-US" w:bidi="en-US"/>
        </w:rPr>
      </w:pPr>
    </w:p>
    <w:p w14:paraId="4B3F6FB8" w14:textId="77777777" w:rsidR="006322C6" w:rsidRDefault="006322C6">
      <w:pPr>
        <w:rPr>
          <w:rFonts w:ascii="Arial" w:hAnsi="Arial" w:cs="Arial"/>
          <w:color w:val="FF0000"/>
          <w:sz w:val="20"/>
          <w:szCs w:val="20"/>
          <w:lang w:val="en-US" w:bidi="en-US"/>
        </w:rPr>
      </w:pPr>
      <w:r>
        <w:rPr>
          <w:rFonts w:ascii="Arial" w:hAnsi="Arial" w:cs="Arial"/>
          <w:color w:val="FF0000"/>
          <w:sz w:val="20"/>
          <w:szCs w:val="20"/>
          <w:lang w:val="en-US" w:bidi="en-US"/>
        </w:rPr>
        <w:br w:type="page"/>
      </w:r>
    </w:p>
    <w:p w14:paraId="022A20D5" w14:textId="33DD746F" w:rsidR="006322C6" w:rsidRPr="007E5623" w:rsidRDefault="006322C6" w:rsidP="007E5623">
      <w:pPr>
        <w:pStyle w:val="Heading1"/>
        <w:shd w:val="clear" w:color="auto" w:fill="1F4E79" w:themeFill="accent1" w:themeFillShade="80"/>
        <w:rPr>
          <w:b/>
          <w:color w:val="FFFFFF" w:themeColor="background1"/>
          <w:sz w:val="24"/>
          <w:szCs w:val="24"/>
        </w:rPr>
      </w:pPr>
      <w:bookmarkStart w:id="19" w:name="_Toc37254859"/>
      <w:r w:rsidRPr="007E5623">
        <w:rPr>
          <w:b/>
          <w:color w:val="FFFFFF" w:themeColor="background1"/>
          <w:sz w:val="24"/>
          <w:szCs w:val="24"/>
        </w:rPr>
        <w:lastRenderedPageBreak/>
        <w:t xml:space="preserve">Appendix </w:t>
      </w:r>
      <w:r w:rsidR="00AE4405">
        <w:rPr>
          <w:b/>
          <w:color w:val="FFFFFF" w:themeColor="background1"/>
          <w:sz w:val="24"/>
          <w:szCs w:val="24"/>
        </w:rPr>
        <w:t>4</w:t>
      </w:r>
      <w:r w:rsidR="007E5623" w:rsidRPr="007E5623">
        <w:rPr>
          <w:b/>
          <w:color w:val="FFFFFF" w:themeColor="background1"/>
          <w:sz w:val="24"/>
          <w:szCs w:val="24"/>
        </w:rPr>
        <w:t xml:space="preserve"> – </w:t>
      </w:r>
      <w:r w:rsidR="001E597A" w:rsidRPr="007E5623">
        <w:rPr>
          <w:b/>
          <w:color w:val="FFFFFF" w:themeColor="background1"/>
          <w:sz w:val="24"/>
          <w:szCs w:val="24"/>
        </w:rPr>
        <w:t>Policies</w:t>
      </w:r>
      <w:bookmarkEnd w:id="19"/>
    </w:p>
    <w:p w14:paraId="40530898" w14:textId="77777777" w:rsidR="007E5623" w:rsidRPr="000B4868" w:rsidRDefault="007E5623" w:rsidP="007E5623">
      <w:pPr>
        <w:spacing w:after="0" w:line="240" w:lineRule="auto"/>
        <w:rPr>
          <w:rFonts w:ascii="Arial" w:hAnsi="Arial" w:cs="Arial"/>
          <w:b/>
          <w:sz w:val="20"/>
          <w:szCs w:val="20"/>
        </w:rPr>
      </w:pPr>
    </w:p>
    <w:p w14:paraId="253A3AF6" w14:textId="77777777" w:rsidR="006322C6" w:rsidRPr="000B4868" w:rsidRDefault="006322C6" w:rsidP="006322C6">
      <w:pPr>
        <w:spacing w:line="240" w:lineRule="auto"/>
        <w:rPr>
          <w:rFonts w:ascii="Arial" w:hAnsi="Arial" w:cs="Arial"/>
          <w:sz w:val="20"/>
          <w:szCs w:val="20"/>
        </w:rPr>
      </w:pPr>
      <w:r w:rsidRPr="000B4868">
        <w:rPr>
          <w:rFonts w:ascii="Arial" w:hAnsi="Arial" w:cs="Arial"/>
          <w:sz w:val="20"/>
          <w:szCs w:val="20"/>
        </w:rPr>
        <w:t xml:space="preserve">[Insert name of Charity] </w:t>
      </w:r>
    </w:p>
    <w:p w14:paraId="4D1EB5B1" w14:textId="77777777" w:rsidR="00287D7F" w:rsidRPr="00287D7F" w:rsidRDefault="00287D7F" w:rsidP="00287D7F">
      <w:pPr>
        <w:spacing w:after="0" w:line="240" w:lineRule="auto"/>
        <w:rPr>
          <w:rFonts w:ascii="Arial" w:hAnsi="Arial" w:cs="Arial"/>
          <w:sz w:val="20"/>
          <w:szCs w:val="20"/>
        </w:rPr>
      </w:pPr>
      <w:r w:rsidRPr="00287D7F">
        <w:rPr>
          <w:rFonts w:ascii="Arial" w:hAnsi="Arial" w:cs="Arial"/>
          <w:sz w:val="20"/>
          <w:szCs w:val="20"/>
        </w:rPr>
        <w:t xml:space="preserve">For </w:t>
      </w:r>
      <w:r w:rsidR="001638CA" w:rsidRPr="00287D7F">
        <w:rPr>
          <w:rFonts w:ascii="Arial" w:hAnsi="Arial" w:cs="Arial"/>
          <w:sz w:val="20"/>
          <w:szCs w:val="20"/>
        </w:rPr>
        <w:t>Trustee</w:t>
      </w:r>
      <w:r w:rsidRPr="00287D7F">
        <w:rPr>
          <w:rFonts w:ascii="Arial" w:hAnsi="Arial" w:cs="Arial"/>
          <w:sz w:val="20"/>
          <w:szCs w:val="20"/>
        </w:rPr>
        <w:t>s</w:t>
      </w:r>
      <w:r w:rsidR="001638CA" w:rsidRPr="00287D7F">
        <w:rPr>
          <w:rFonts w:ascii="Arial" w:hAnsi="Arial" w:cs="Arial"/>
          <w:sz w:val="20"/>
          <w:szCs w:val="20"/>
        </w:rPr>
        <w:t xml:space="preserve"> </w:t>
      </w:r>
    </w:p>
    <w:p w14:paraId="15E9E1E8" w14:textId="77777777" w:rsidR="00287D7F" w:rsidRDefault="00287D7F" w:rsidP="00EA312F">
      <w:pPr>
        <w:spacing w:after="0" w:line="240" w:lineRule="auto"/>
        <w:rPr>
          <w:rFonts w:ascii="Arial" w:hAnsi="Arial" w:cs="Arial"/>
          <w:sz w:val="20"/>
          <w:szCs w:val="20"/>
        </w:rPr>
      </w:pPr>
    </w:p>
    <w:p w14:paraId="7312246B" w14:textId="4A22B5A5" w:rsidR="00287D7F" w:rsidRDefault="00287D7F"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Governance Handbook</w:t>
      </w:r>
    </w:p>
    <w:p w14:paraId="309F4F9D" w14:textId="2B1D1688" w:rsidR="00262C7F" w:rsidRPr="00287D7F" w:rsidRDefault="00262C7F" w:rsidP="00632F02">
      <w:pPr>
        <w:pStyle w:val="ListParagraph"/>
        <w:numPr>
          <w:ilvl w:val="0"/>
          <w:numId w:val="15"/>
        </w:numPr>
        <w:spacing w:after="0" w:line="240" w:lineRule="auto"/>
        <w:rPr>
          <w:rFonts w:ascii="Arial" w:hAnsi="Arial" w:cs="Arial"/>
          <w:sz w:val="20"/>
          <w:szCs w:val="20"/>
        </w:rPr>
      </w:pPr>
      <w:r>
        <w:rPr>
          <w:rFonts w:ascii="Arial" w:hAnsi="Arial" w:cs="Arial"/>
          <w:sz w:val="20"/>
          <w:szCs w:val="20"/>
        </w:rPr>
        <w:t>Operating Guidelines for the Board</w:t>
      </w:r>
    </w:p>
    <w:p w14:paraId="40E33DE3" w14:textId="164F2261"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 xml:space="preserve">Recruitment </w:t>
      </w:r>
      <w:r w:rsidR="00902F99">
        <w:rPr>
          <w:rFonts w:ascii="Arial" w:hAnsi="Arial" w:cs="Arial"/>
          <w:sz w:val="20"/>
          <w:szCs w:val="20"/>
        </w:rPr>
        <w:t xml:space="preserve">&amp; Induction </w:t>
      </w:r>
      <w:r w:rsidRPr="00287D7F">
        <w:rPr>
          <w:rFonts w:ascii="Arial" w:hAnsi="Arial" w:cs="Arial"/>
          <w:sz w:val="20"/>
          <w:szCs w:val="20"/>
        </w:rPr>
        <w:t>Policy</w:t>
      </w:r>
    </w:p>
    <w:p w14:paraId="5991D9A4" w14:textId="3145269E"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Code of Conduct</w:t>
      </w:r>
    </w:p>
    <w:p w14:paraId="4F3E8DF1" w14:textId="71D2E836"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Conflict of Interest/Loyalty Policy</w:t>
      </w:r>
    </w:p>
    <w:p w14:paraId="7075F3B1" w14:textId="77777777" w:rsidR="001638CA" w:rsidRDefault="001638CA" w:rsidP="00EA312F">
      <w:pPr>
        <w:spacing w:after="0" w:line="240" w:lineRule="auto"/>
        <w:rPr>
          <w:rFonts w:ascii="Arial" w:hAnsi="Arial" w:cs="Arial"/>
          <w:sz w:val="20"/>
          <w:szCs w:val="20"/>
        </w:rPr>
      </w:pPr>
    </w:p>
    <w:p w14:paraId="768540C9" w14:textId="16A96210" w:rsidR="00287D7F" w:rsidRPr="00287D7F" w:rsidRDefault="00287D7F" w:rsidP="00287D7F">
      <w:pPr>
        <w:spacing w:after="0" w:line="240" w:lineRule="auto"/>
        <w:rPr>
          <w:rFonts w:ascii="Arial" w:hAnsi="Arial" w:cs="Arial"/>
          <w:sz w:val="20"/>
          <w:szCs w:val="20"/>
        </w:rPr>
      </w:pPr>
      <w:r w:rsidRPr="00287D7F">
        <w:rPr>
          <w:rFonts w:ascii="Arial" w:hAnsi="Arial" w:cs="Arial"/>
          <w:sz w:val="20"/>
          <w:szCs w:val="20"/>
        </w:rPr>
        <w:t>Organisational Policies</w:t>
      </w:r>
    </w:p>
    <w:p w14:paraId="23AF49A7" w14:textId="77777777" w:rsidR="00287D7F" w:rsidRDefault="00287D7F" w:rsidP="00EA312F">
      <w:pPr>
        <w:spacing w:after="0" w:line="240" w:lineRule="auto"/>
        <w:rPr>
          <w:rFonts w:ascii="Arial" w:hAnsi="Arial" w:cs="Arial"/>
          <w:sz w:val="20"/>
          <w:szCs w:val="20"/>
        </w:rPr>
      </w:pPr>
    </w:p>
    <w:p w14:paraId="0431A21C" w14:textId="4B575573" w:rsidR="006322C6" w:rsidRDefault="00EA312F"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Financial Management Policy</w:t>
      </w:r>
    </w:p>
    <w:p w14:paraId="0DF235A6" w14:textId="2DE114D6" w:rsidR="002839AC" w:rsidRPr="00287D7F" w:rsidRDefault="002839AC" w:rsidP="00632F02">
      <w:pPr>
        <w:pStyle w:val="ListParagraph"/>
        <w:numPr>
          <w:ilvl w:val="0"/>
          <w:numId w:val="15"/>
        </w:numPr>
        <w:spacing w:after="0" w:line="240" w:lineRule="auto"/>
        <w:rPr>
          <w:rFonts w:ascii="Arial" w:hAnsi="Arial" w:cs="Arial"/>
          <w:sz w:val="20"/>
          <w:szCs w:val="20"/>
        </w:rPr>
      </w:pPr>
      <w:r>
        <w:rPr>
          <w:rFonts w:ascii="Arial" w:hAnsi="Arial" w:cs="Arial"/>
          <w:sz w:val="20"/>
          <w:szCs w:val="20"/>
        </w:rPr>
        <w:t>Reserves Policy</w:t>
      </w:r>
    </w:p>
    <w:p w14:paraId="6C1421B9" w14:textId="39CF9FEE" w:rsidR="00EA312F"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Risk Management Policy</w:t>
      </w:r>
    </w:p>
    <w:p w14:paraId="08838D47" w14:textId="1FB64219" w:rsidR="001638CA"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Fundraising Policy</w:t>
      </w:r>
    </w:p>
    <w:p w14:paraId="2E127A59" w14:textId="250646F0" w:rsidR="00D17A4B" w:rsidRDefault="00D17A4B" w:rsidP="00632F02">
      <w:pPr>
        <w:pStyle w:val="ListParagraph"/>
        <w:numPr>
          <w:ilvl w:val="0"/>
          <w:numId w:val="15"/>
        </w:numPr>
        <w:spacing w:after="0" w:line="240" w:lineRule="auto"/>
        <w:rPr>
          <w:rFonts w:ascii="Arial" w:hAnsi="Arial" w:cs="Arial"/>
          <w:sz w:val="20"/>
          <w:szCs w:val="20"/>
        </w:rPr>
      </w:pPr>
      <w:r>
        <w:rPr>
          <w:rFonts w:ascii="Arial" w:hAnsi="Arial" w:cs="Arial"/>
          <w:sz w:val="20"/>
          <w:szCs w:val="20"/>
        </w:rPr>
        <w:t>Investment Policy</w:t>
      </w:r>
    </w:p>
    <w:p w14:paraId="7CDC27DF" w14:textId="2C9C4D7E" w:rsidR="00C36417" w:rsidRPr="00287D7F" w:rsidRDefault="00C36417" w:rsidP="00632F02">
      <w:pPr>
        <w:pStyle w:val="ListParagraph"/>
        <w:numPr>
          <w:ilvl w:val="0"/>
          <w:numId w:val="15"/>
        </w:numPr>
        <w:spacing w:after="0" w:line="240" w:lineRule="auto"/>
        <w:rPr>
          <w:rFonts w:ascii="Arial" w:hAnsi="Arial" w:cs="Arial"/>
          <w:sz w:val="20"/>
          <w:szCs w:val="20"/>
        </w:rPr>
      </w:pPr>
      <w:r>
        <w:rPr>
          <w:rFonts w:ascii="Arial" w:hAnsi="Arial" w:cs="Arial"/>
          <w:sz w:val="20"/>
          <w:szCs w:val="20"/>
        </w:rPr>
        <w:t>Business Continuity &amp; Disaster Recovery Plan</w:t>
      </w:r>
    </w:p>
    <w:p w14:paraId="5C69840E" w14:textId="0E6A73A8" w:rsidR="001638CA"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Communications Policy</w:t>
      </w:r>
    </w:p>
    <w:p w14:paraId="24E39A06" w14:textId="4FF9A10A" w:rsidR="00C36417" w:rsidRPr="00287D7F" w:rsidRDefault="00C36417" w:rsidP="00632F02">
      <w:pPr>
        <w:pStyle w:val="ListParagraph"/>
        <w:numPr>
          <w:ilvl w:val="0"/>
          <w:numId w:val="15"/>
        </w:numPr>
        <w:spacing w:after="0" w:line="240" w:lineRule="auto"/>
        <w:rPr>
          <w:rFonts w:ascii="Arial" w:hAnsi="Arial" w:cs="Arial"/>
          <w:sz w:val="20"/>
          <w:szCs w:val="20"/>
        </w:rPr>
      </w:pPr>
      <w:r>
        <w:rPr>
          <w:rFonts w:ascii="Arial" w:hAnsi="Arial" w:cs="Arial"/>
          <w:sz w:val="20"/>
          <w:szCs w:val="20"/>
        </w:rPr>
        <w:t>Crisis Communications Plan</w:t>
      </w:r>
    </w:p>
    <w:p w14:paraId="38D3A8BA" w14:textId="4CC61770" w:rsidR="00287D7F" w:rsidRPr="00287D7F" w:rsidRDefault="00287D7F"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Complaints Policy</w:t>
      </w:r>
    </w:p>
    <w:p w14:paraId="5EEA3840" w14:textId="0D49BAEF"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Data Protection Policy</w:t>
      </w:r>
    </w:p>
    <w:p w14:paraId="7DB5B4A6" w14:textId="77777777" w:rsidR="00287D7F" w:rsidRPr="00287D7F" w:rsidRDefault="00287D7F"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Lobbying Policy</w:t>
      </w:r>
    </w:p>
    <w:p w14:paraId="4A147142" w14:textId="3EE0433C"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Safeguarding Children Policy</w:t>
      </w:r>
    </w:p>
    <w:p w14:paraId="55BFF56D" w14:textId="52A444EE"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Safeguarding Vulnerable Adults Policy</w:t>
      </w:r>
    </w:p>
    <w:p w14:paraId="5DC466B0" w14:textId="4CC26B0E"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Vetting Policy</w:t>
      </w:r>
    </w:p>
    <w:p w14:paraId="5D5138D2" w14:textId="77777777" w:rsidR="00287D7F" w:rsidRDefault="00287D7F" w:rsidP="001638CA">
      <w:pPr>
        <w:spacing w:after="0" w:line="240" w:lineRule="auto"/>
        <w:rPr>
          <w:rFonts w:ascii="Arial" w:hAnsi="Arial" w:cs="Arial"/>
          <w:sz w:val="20"/>
          <w:szCs w:val="20"/>
        </w:rPr>
      </w:pPr>
    </w:p>
    <w:p w14:paraId="6494763C" w14:textId="77777777" w:rsidR="00287D7F" w:rsidRPr="00287D7F" w:rsidRDefault="00287D7F" w:rsidP="00287D7F">
      <w:pPr>
        <w:spacing w:after="0" w:line="240" w:lineRule="auto"/>
        <w:rPr>
          <w:rFonts w:ascii="Arial" w:hAnsi="Arial" w:cs="Arial"/>
          <w:sz w:val="20"/>
          <w:szCs w:val="20"/>
        </w:rPr>
      </w:pPr>
      <w:r w:rsidRPr="00287D7F">
        <w:rPr>
          <w:rFonts w:ascii="Arial" w:hAnsi="Arial" w:cs="Arial"/>
          <w:sz w:val="20"/>
          <w:szCs w:val="20"/>
        </w:rPr>
        <w:t>For Employees &amp; Volunteers</w:t>
      </w:r>
    </w:p>
    <w:p w14:paraId="50C37C52" w14:textId="77777777" w:rsidR="00287D7F" w:rsidRDefault="00287D7F" w:rsidP="001638CA">
      <w:pPr>
        <w:spacing w:after="0" w:line="240" w:lineRule="auto"/>
        <w:rPr>
          <w:rFonts w:ascii="Arial" w:hAnsi="Arial" w:cs="Arial"/>
          <w:sz w:val="20"/>
          <w:szCs w:val="20"/>
        </w:rPr>
      </w:pPr>
    </w:p>
    <w:p w14:paraId="6F379589" w14:textId="2E88CA3E" w:rsidR="00EA312F" w:rsidRPr="00287D7F" w:rsidRDefault="00EA312F"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Employee Handbook</w:t>
      </w:r>
    </w:p>
    <w:p w14:paraId="5B5EA7F2" w14:textId="1B266A36" w:rsidR="00EA312F"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Equality Policy</w:t>
      </w:r>
    </w:p>
    <w:p w14:paraId="6A3A65C7" w14:textId="6CA17509"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ICT Policy</w:t>
      </w:r>
    </w:p>
    <w:p w14:paraId="60D852AF" w14:textId="369CC04F"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Dignity &amp; Respect Policy</w:t>
      </w:r>
    </w:p>
    <w:p w14:paraId="63006828" w14:textId="7DCFFB6E"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Health &amp; Safety Policy</w:t>
      </w:r>
    </w:p>
    <w:p w14:paraId="3D94500E" w14:textId="212C63ED"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Alcohol Substance Abuse Policy</w:t>
      </w:r>
    </w:p>
    <w:p w14:paraId="26B8F8C5" w14:textId="440AEC9D"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Environmental Policy</w:t>
      </w:r>
    </w:p>
    <w:p w14:paraId="3F51E6AA" w14:textId="33F6B6ED" w:rsidR="001638CA" w:rsidRPr="00287D7F" w:rsidRDefault="001638CA" w:rsidP="00632F02">
      <w:pPr>
        <w:pStyle w:val="ListParagraph"/>
        <w:numPr>
          <w:ilvl w:val="0"/>
          <w:numId w:val="15"/>
        </w:numPr>
        <w:spacing w:after="0" w:line="240" w:lineRule="auto"/>
        <w:rPr>
          <w:rFonts w:ascii="Arial" w:hAnsi="Arial" w:cs="Arial"/>
          <w:sz w:val="20"/>
          <w:szCs w:val="20"/>
        </w:rPr>
      </w:pPr>
      <w:r w:rsidRPr="00287D7F">
        <w:rPr>
          <w:rFonts w:ascii="Arial" w:hAnsi="Arial" w:cs="Arial"/>
          <w:sz w:val="20"/>
          <w:szCs w:val="20"/>
        </w:rPr>
        <w:t>CCTV Policy</w:t>
      </w:r>
    </w:p>
    <w:p w14:paraId="2C903966" w14:textId="383E40F3" w:rsidR="001638CA" w:rsidRDefault="001638CA" w:rsidP="00632F02">
      <w:pPr>
        <w:pStyle w:val="ListParagraph"/>
        <w:numPr>
          <w:ilvl w:val="0"/>
          <w:numId w:val="15"/>
        </w:numPr>
        <w:spacing w:after="0" w:line="240" w:lineRule="auto"/>
        <w:rPr>
          <w:rFonts w:ascii="Arial" w:hAnsi="Arial" w:cs="Arial"/>
          <w:sz w:val="20"/>
          <w:szCs w:val="20"/>
        </w:rPr>
      </w:pPr>
      <w:proofErr w:type="spellStart"/>
      <w:r w:rsidRPr="00287D7F">
        <w:rPr>
          <w:rFonts w:ascii="Arial" w:hAnsi="Arial" w:cs="Arial"/>
          <w:sz w:val="20"/>
          <w:szCs w:val="20"/>
        </w:rPr>
        <w:t>Whistleblower</w:t>
      </w:r>
      <w:proofErr w:type="spellEnd"/>
      <w:r w:rsidRPr="00287D7F">
        <w:rPr>
          <w:rFonts w:ascii="Arial" w:hAnsi="Arial" w:cs="Arial"/>
          <w:sz w:val="20"/>
          <w:szCs w:val="20"/>
        </w:rPr>
        <w:t xml:space="preserve"> Protection</w:t>
      </w:r>
      <w:r w:rsidR="00D54206">
        <w:rPr>
          <w:rFonts w:ascii="Arial" w:hAnsi="Arial" w:cs="Arial"/>
          <w:sz w:val="20"/>
          <w:szCs w:val="20"/>
        </w:rPr>
        <w:t>/Protected Disclosure</w:t>
      </w:r>
      <w:r w:rsidRPr="00287D7F">
        <w:rPr>
          <w:rFonts w:ascii="Arial" w:hAnsi="Arial" w:cs="Arial"/>
          <w:sz w:val="20"/>
          <w:szCs w:val="20"/>
        </w:rPr>
        <w:t xml:space="preserve"> Policy</w:t>
      </w:r>
    </w:p>
    <w:p w14:paraId="36FD0B8F" w14:textId="1F588335" w:rsidR="00287D7F" w:rsidRPr="00287D7F" w:rsidRDefault="00287D7F" w:rsidP="00632F02">
      <w:pPr>
        <w:pStyle w:val="ListParagraph"/>
        <w:numPr>
          <w:ilvl w:val="0"/>
          <w:numId w:val="15"/>
        </w:numPr>
        <w:spacing w:after="0" w:line="240" w:lineRule="auto"/>
        <w:rPr>
          <w:rFonts w:ascii="Arial" w:hAnsi="Arial" w:cs="Arial"/>
          <w:sz w:val="20"/>
          <w:szCs w:val="20"/>
        </w:rPr>
      </w:pPr>
      <w:r>
        <w:rPr>
          <w:rFonts w:ascii="Arial" w:hAnsi="Arial" w:cs="Arial"/>
          <w:sz w:val="20"/>
          <w:szCs w:val="20"/>
        </w:rPr>
        <w:t>Recruitment Policy</w:t>
      </w:r>
    </w:p>
    <w:p w14:paraId="2734FB63" w14:textId="77777777" w:rsidR="001638CA" w:rsidRDefault="001638CA" w:rsidP="00EA312F">
      <w:pPr>
        <w:spacing w:line="240" w:lineRule="auto"/>
        <w:rPr>
          <w:rFonts w:ascii="Arial" w:hAnsi="Arial" w:cs="Arial"/>
          <w:sz w:val="20"/>
          <w:szCs w:val="20"/>
        </w:rPr>
      </w:pPr>
    </w:p>
    <w:p w14:paraId="660671E2" w14:textId="77777777" w:rsidR="009F01A5" w:rsidRDefault="009F01A5" w:rsidP="00EA312F">
      <w:pPr>
        <w:spacing w:line="240" w:lineRule="auto"/>
        <w:rPr>
          <w:rFonts w:ascii="Arial" w:hAnsi="Arial" w:cs="Arial"/>
          <w:sz w:val="20"/>
          <w:szCs w:val="20"/>
        </w:rPr>
      </w:pPr>
    </w:p>
    <w:p w14:paraId="1B2D2568" w14:textId="77777777" w:rsidR="009F01A5" w:rsidRDefault="009F01A5">
      <w:pPr>
        <w:rPr>
          <w:rFonts w:ascii="Arial" w:hAnsi="Arial" w:cs="Arial"/>
          <w:sz w:val="20"/>
          <w:szCs w:val="20"/>
        </w:rPr>
      </w:pPr>
      <w:r>
        <w:rPr>
          <w:rFonts w:ascii="Arial" w:hAnsi="Arial" w:cs="Arial"/>
          <w:sz w:val="20"/>
          <w:szCs w:val="20"/>
        </w:rPr>
        <w:br w:type="page"/>
      </w:r>
    </w:p>
    <w:p w14:paraId="53675B8E" w14:textId="3BF47CE3" w:rsidR="009F01A5" w:rsidRPr="007E5623" w:rsidRDefault="009F01A5" w:rsidP="007E5623">
      <w:pPr>
        <w:pStyle w:val="Heading1"/>
        <w:shd w:val="clear" w:color="auto" w:fill="1F4E79" w:themeFill="accent1" w:themeFillShade="80"/>
        <w:rPr>
          <w:b/>
          <w:color w:val="FFFFFF" w:themeColor="background1"/>
          <w:sz w:val="24"/>
          <w:szCs w:val="24"/>
        </w:rPr>
      </w:pPr>
      <w:bookmarkStart w:id="20" w:name="_Toc37254860"/>
      <w:r w:rsidRPr="007E5623">
        <w:rPr>
          <w:b/>
          <w:color w:val="FFFFFF" w:themeColor="background1"/>
          <w:sz w:val="24"/>
          <w:szCs w:val="24"/>
        </w:rPr>
        <w:lastRenderedPageBreak/>
        <w:t xml:space="preserve">Appendix </w:t>
      </w:r>
      <w:r w:rsidR="00AE4405">
        <w:rPr>
          <w:b/>
          <w:color w:val="FFFFFF" w:themeColor="background1"/>
          <w:sz w:val="24"/>
          <w:szCs w:val="24"/>
        </w:rPr>
        <w:t>5</w:t>
      </w:r>
      <w:r w:rsidR="007E5623" w:rsidRPr="007E5623">
        <w:rPr>
          <w:b/>
          <w:color w:val="FFFFFF" w:themeColor="background1"/>
          <w:sz w:val="24"/>
          <w:szCs w:val="24"/>
        </w:rPr>
        <w:t xml:space="preserve"> - </w:t>
      </w:r>
      <w:r w:rsidR="002E0240" w:rsidRPr="007E5623">
        <w:rPr>
          <w:b/>
          <w:color w:val="FFFFFF" w:themeColor="background1"/>
          <w:sz w:val="24"/>
          <w:szCs w:val="24"/>
        </w:rPr>
        <w:t>Sub-committees &amp; their Terms of Reference</w:t>
      </w:r>
      <w:bookmarkEnd w:id="20"/>
    </w:p>
    <w:p w14:paraId="24000016" w14:textId="77777777" w:rsidR="007E5623" w:rsidRPr="00126B6C" w:rsidRDefault="007E5623" w:rsidP="007E5623">
      <w:pPr>
        <w:spacing w:after="0" w:line="240" w:lineRule="auto"/>
        <w:rPr>
          <w:rFonts w:ascii="Arial" w:hAnsi="Arial" w:cs="Arial"/>
          <w:b/>
          <w:sz w:val="20"/>
          <w:szCs w:val="20"/>
        </w:rPr>
      </w:pPr>
    </w:p>
    <w:p w14:paraId="3F3038F8" w14:textId="77777777" w:rsidR="009F01A5" w:rsidRPr="00126B6C" w:rsidRDefault="009F01A5" w:rsidP="009F01A5">
      <w:pPr>
        <w:rPr>
          <w:rFonts w:ascii="Arial" w:hAnsi="Arial" w:cs="Arial"/>
          <w:sz w:val="20"/>
          <w:szCs w:val="20"/>
        </w:rPr>
      </w:pPr>
      <w:r w:rsidRPr="00126B6C">
        <w:rPr>
          <w:rFonts w:ascii="Arial" w:hAnsi="Arial" w:cs="Arial"/>
          <w:sz w:val="20"/>
          <w:szCs w:val="20"/>
        </w:rPr>
        <w:t xml:space="preserve">[Insert name of Charity] </w:t>
      </w:r>
    </w:p>
    <w:p w14:paraId="4D4F040A" w14:textId="77777777" w:rsidR="00632F02" w:rsidRPr="00DE2F39" w:rsidRDefault="00632F02" w:rsidP="00632F02">
      <w:pPr>
        <w:spacing w:after="0" w:line="240" w:lineRule="auto"/>
        <w:rPr>
          <w:rFonts w:ascii="Arial" w:hAnsi="Arial" w:cs="Arial"/>
          <w:sz w:val="20"/>
          <w:szCs w:val="20"/>
        </w:rPr>
      </w:pPr>
    </w:p>
    <w:p w14:paraId="6B5AE213" w14:textId="77777777" w:rsidR="00632F02" w:rsidRPr="007739B1" w:rsidRDefault="00632F02" w:rsidP="00632F02">
      <w:pPr>
        <w:spacing w:after="0" w:line="240" w:lineRule="auto"/>
        <w:rPr>
          <w:rFonts w:ascii="Arial" w:hAnsi="Arial" w:cs="Arial"/>
          <w:b/>
          <w:sz w:val="20"/>
          <w:szCs w:val="20"/>
        </w:rPr>
      </w:pPr>
      <w:r w:rsidRPr="007739B1">
        <w:rPr>
          <w:rFonts w:ascii="Arial" w:hAnsi="Arial" w:cs="Arial"/>
          <w:b/>
          <w:sz w:val="20"/>
          <w:szCs w:val="20"/>
        </w:rPr>
        <w:t>Governance sub-committee</w:t>
      </w:r>
    </w:p>
    <w:p w14:paraId="189FE911" w14:textId="77777777" w:rsidR="00632F02" w:rsidRPr="00DE2F39" w:rsidRDefault="00632F02" w:rsidP="00632F02">
      <w:pPr>
        <w:spacing w:after="0" w:line="240" w:lineRule="auto"/>
        <w:rPr>
          <w:rFonts w:ascii="Arial" w:hAnsi="Arial" w:cs="Arial"/>
          <w:sz w:val="20"/>
          <w:szCs w:val="20"/>
        </w:rPr>
      </w:pPr>
    </w:p>
    <w:p w14:paraId="49BCF5E2"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 xml:space="preserve">Purpose, role and remit: </w:t>
      </w:r>
    </w:p>
    <w:p w14:paraId="7131CE98" w14:textId="77777777" w:rsidR="00632F02" w:rsidRPr="00DE2F39" w:rsidRDefault="00632F02" w:rsidP="00632F02">
      <w:pPr>
        <w:spacing w:after="0" w:line="240" w:lineRule="auto"/>
        <w:rPr>
          <w:rFonts w:ascii="Arial" w:hAnsi="Arial" w:cs="Arial"/>
          <w:sz w:val="20"/>
          <w:szCs w:val="20"/>
        </w:rPr>
      </w:pPr>
    </w:p>
    <w:p w14:paraId="1ECF81DA" w14:textId="77777777" w:rsidR="00632F02" w:rsidRPr="007739B1" w:rsidRDefault="00632F02" w:rsidP="00632F02">
      <w:pPr>
        <w:pStyle w:val="ListParagraph"/>
        <w:numPr>
          <w:ilvl w:val="0"/>
          <w:numId w:val="16"/>
        </w:numPr>
        <w:spacing w:after="0" w:line="240" w:lineRule="auto"/>
        <w:rPr>
          <w:rFonts w:ascii="Arial" w:hAnsi="Arial" w:cs="Arial"/>
          <w:sz w:val="20"/>
          <w:szCs w:val="20"/>
        </w:rPr>
      </w:pPr>
      <w:r w:rsidRPr="007739B1">
        <w:rPr>
          <w:rFonts w:ascii="Arial" w:hAnsi="Arial" w:cs="Arial"/>
          <w:sz w:val="20"/>
          <w:szCs w:val="20"/>
        </w:rPr>
        <w:t>To lead the Board in its compliance with Charities Governance Code</w:t>
      </w:r>
    </w:p>
    <w:p w14:paraId="19B53993" w14:textId="71C43792" w:rsidR="00632F02" w:rsidRPr="007739B1" w:rsidRDefault="00632F02" w:rsidP="00632F02">
      <w:pPr>
        <w:pStyle w:val="ListParagraph"/>
        <w:numPr>
          <w:ilvl w:val="0"/>
          <w:numId w:val="16"/>
        </w:numPr>
        <w:spacing w:after="0" w:line="240" w:lineRule="auto"/>
        <w:rPr>
          <w:rFonts w:ascii="Arial" w:hAnsi="Arial" w:cs="Arial"/>
          <w:sz w:val="20"/>
          <w:szCs w:val="20"/>
        </w:rPr>
      </w:pPr>
      <w:r w:rsidRPr="007739B1">
        <w:rPr>
          <w:rFonts w:ascii="Arial" w:hAnsi="Arial" w:cs="Arial"/>
          <w:sz w:val="20"/>
          <w:szCs w:val="20"/>
        </w:rPr>
        <w:t>To advise on Board succession planning and recruitment of new Trustees</w:t>
      </w:r>
      <w:r w:rsidR="00C36417">
        <w:rPr>
          <w:rFonts w:ascii="Arial" w:hAnsi="Arial" w:cs="Arial"/>
          <w:sz w:val="20"/>
          <w:szCs w:val="20"/>
        </w:rPr>
        <w:t xml:space="preserve"> and the CEO</w:t>
      </w:r>
    </w:p>
    <w:p w14:paraId="586E8AC7" w14:textId="77777777" w:rsidR="00632F02" w:rsidRPr="007739B1" w:rsidRDefault="00632F02" w:rsidP="00632F02">
      <w:pPr>
        <w:pStyle w:val="ListParagraph"/>
        <w:numPr>
          <w:ilvl w:val="0"/>
          <w:numId w:val="16"/>
        </w:numPr>
        <w:spacing w:after="0" w:line="240" w:lineRule="auto"/>
        <w:rPr>
          <w:rFonts w:ascii="Arial" w:hAnsi="Arial" w:cs="Arial"/>
          <w:sz w:val="20"/>
          <w:szCs w:val="20"/>
        </w:rPr>
      </w:pPr>
      <w:r w:rsidRPr="007739B1">
        <w:rPr>
          <w:rFonts w:ascii="Arial" w:hAnsi="Arial" w:cs="Arial"/>
          <w:sz w:val="20"/>
          <w:szCs w:val="20"/>
        </w:rPr>
        <w:t>To advise Board on induction of new Trustees and on-going training</w:t>
      </w:r>
    </w:p>
    <w:p w14:paraId="23CECDFC" w14:textId="77777777" w:rsidR="00632F02" w:rsidRPr="007739B1" w:rsidRDefault="00632F02" w:rsidP="00632F02">
      <w:pPr>
        <w:pStyle w:val="ListParagraph"/>
        <w:numPr>
          <w:ilvl w:val="0"/>
          <w:numId w:val="16"/>
        </w:numPr>
        <w:spacing w:after="0" w:line="240" w:lineRule="auto"/>
        <w:rPr>
          <w:rFonts w:ascii="Arial" w:hAnsi="Arial" w:cs="Arial"/>
          <w:sz w:val="20"/>
          <w:szCs w:val="20"/>
        </w:rPr>
      </w:pPr>
      <w:r w:rsidRPr="007739B1">
        <w:rPr>
          <w:rFonts w:ascii="Arial" w:hAnsi="Arial" w:cs="Arial"/>
          <w:sz w:val="20"/>
          <w:szCs w:val="20"/>
        </w:rPr>
        <w:t>To evaluate the Board’s performance and to ensure orientation for new Trustees</w:t>
      </w:r>
    </w:p>
    <w:p w14:paraId="4FC10048" w14:textId="77777777" w:rsidR="00632F02" w:rsidRPr="007739B1" w:rsidRDefault="00632F02" w:rsidP="00632F02">
      <w:pPr>
        <w:pStyle w:val="ListParagraph"/>
        <w:numPr>
          <w:ilvl w:val="0"/>
          <w:numId w:val="16"/>
        </w:numPr>
        <w:spacing w:after="0" w:line="240" w:lineRule="auto"/>
        <w:rPr>
          <w:rFonts w:ascii="Arial" w:hAnsi="Arial" w:cs="Arial"/>
          <w:sz w:val="20"/>
          <w:szCs w:val="20"/>
        </w:rPr>
      </w:pPr>
      <w:r w:rsidRPr="007739B1">
        <w:rPr>
          <w:rFonts w:ascii="Arial" w:hAnsi="Arial" w:cs="Arial"/>
          <w:sz w:val="20"/>
          <w:szCs w:val="20"/>
        </w:rPr>
        <w:t>To conduct an annual review of governance structures and processes</w:t>
      </w:r>
    </w:p>
    <w:p w14:paraId="3A34ABCA" w14:textId="77777777" w:rsidR="00632F02" w:rsidRPr="007739B1" w:rsidRDefault="00632F02" w:rsidP="00632F02">
      <w:pPr>
        <w:pStyle w:val="ListParagraph"/>
        <w:numPr>
          <w:ilvl w:val="0"/>
          <w:numId w:val="16"/>
        </w:numPr>
        <w:spacing w:after="0" w:line="240" w:lineRule="auto"/>
        <w:rPr>
          <w:rFonts w:ascii="Arial" w:hAnsi="Arial" w:cs="Arial"/>
          <w:sz w:val="20"/>
          <w:szCs w:val="20"/>
        </w:rPr>
      </w:pPr>
      <w:r w:rsidRPr="007739B1">
        <w:rPr>
          <w:rFonts w:ascii="Arial" w:hAnsi="Arial" w:cs="Arial"/>
          <w:sz w:val="20"/>
          <w:szCs w:val="20"/>
        </w:rPr>
        <w:t>To advise the board on all matters related to governance</w:t>
      </w:r>
    </w:p>
    <w:p w14:paraId="11AF31DD" w14:textId="77777777" w:rsidR="00632F02" w:rsidRPr="007739B1" w:rsidRDefault="00632F02" w:rsidP="00632F02">
      <w:pPr>
        <w:pStyle w:val="ListParagraph"/>
        <w:numPr>
          <w:ilvl w:val="0"/>
          <w:numId w:val="16"/>
        </w:numPr>
        <w:spacing w:after="0" w:line="240" w:lineRule="auto"/>
        <w:rPr>
          <w:rFonts w:ascii="Arial" w:hAnsi="Arial" w:cs="Arial"/>
          <w:sz w:val="20"/>
          <w:szCs w:val="20"/>
        </w:rPr>
      </w:pPr>
      <w:r w:rsidRPr="007739B1">
        <w:rPr>
          <w:rFonts w:ascii="Arial" w:hAnsi="Arial" w:cs="Arial"/>
          <w:sz w:val="20"/>
          <w:szCs w:val="20"/>
        </w:rPr>
        <w:t>To conduct an annual review of compliance with the Charities Governance Code</w:t>
      </w:r>
    </w:p>
    <w:p w14:paraId="091897B9" w14:textId="77777777" w:rsidR="00632F02" w:rsidRPr="00DE2F39" w:rsidRDefault="00632F02" w:rsidP="00632F02">
      <w:pPr>
        <w:spacing w:after="0" w:line="240" w:lineRule="auto"/>
        <w:rPr>
          <w:rFonts w:ascii="Arial" w:hAnsi="Arial" w:cs="Arial"/>
          <w:sz w:val="20"/>
          <w:szCs w:val="20"/>
        </w:rPr>
      </w:pPr>
    </w:p>
    <w:p w14:paraId="0F813CAC"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Membership, attendance and appointments: as per the guidelines outlined in the handbook.</w:t>
      </w:r>
    </w:p>
    <w:p w14:paraId="6C014941" w14:textId="77777777" w:rsidR="00632F02" w:rsidRPr="00DE2F39" w:rsidRDefault="00632F02" w:rsidP="00632F02">
      <w:pPr>
        <w:spacing w:after="0" w:line="240" w:lineRule="auto"/>
        <w:rPr>
          <w:rFonts w:ascii="Arial" w:hAnsi="Arial" w:cs="Arial"/>
          <w:sz w:val="20"/>
          <w:szCs w:val="20"/>
        </w:rPr>
      </w:pPr>
    </w:p>
    <w:p w14:paraId="08643A5A"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Frequency of meetings: the Governance sub-committee meets at least once a </w:t>
      </w:r>
      <w:r>
        <w:rPr>
          <w:rFonts w:ascii="Arial" w:hAnsi="Arial" w:cs="Arial"/>
          <w:sz w:val="20"/>
          <w:szCs w:val="20"/>
        </w:rPr>
        <w:t>month</w:t>
      </w:r>
      <w:r w:rsidRPr="00DE2F39">
        <w:rPr>
          <w:rFonts w:ascii="Arial" w:hAnsi="Arial" w:cs="Arial"/>
          <w:sz w:val="20"/>
          <w:szCs w:val="20"/>
        </w:rPr>
        <w:t xml:space="preserve"> or as necessary to discharge its duties. </w:t>
      </w:r>
    </w:p>
    <w:p w14:paraId="081F4C5D" w14:textId="77777777" w:rsidR="00632F02" w:rsidRPr="00DE2F39" w:rsidRDefault="00632F02" w:rsidP="00632F02">
      <w:pPr>
        <w:spacing w:after="0" w:line="240" w:lineRule="auto"/>
        <w:rPr>
          <w:rFonts w:ascii="Arial" w:hAnsi="Arial" w:cs="Arial"/>
          <w:sz w:val="20"/>
          <w:szCs w:val="20"/>
        </w:rPr>
      </w:pPr>
    </w:p>
    <w:p w14:paraId="33C15212"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Authority: the Governance sub-committee will operate in accordance with the terms of reference agreed by the Board. The Board remains ultimately responsible for all governance matters and is advised by the sub-committee. The sub-committee may invite any director, employee or other person to attend any of its meeting and is authorised to seek any information it requires to enable it to discharge its responsibilities.</w:t>
      </w:r>
    </w:p>
    <w:p w14:paraId="1A763E8E" w14:textId="77777777" w:rsidR="00632F02" w:rsidRPr="00DE2F39" w:rsidRDefault="00632F02" w:rsidP="00632F02">
      <w:pPr>
        <w:spacing w:after="0" w:line="240" w:lineRule="auto"/>
        <w:rPr>
          <w:rFonts w:ascii="Arial" w:hAnsi="Arial" w:cs="Arial"/>
          <w:sz w:val="20"/>
          <w:szCs w:val="20"/>
        </w:rPr>
      </w:pPr>
    </w:p>
    <w:p w14:paraId="454A8209"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Record of meetings: the chair of the Governance sub-committee ensures there is an agreed written record of the meeting and that it is provided to the Board, including any comment or recommendation the sub-committee may have for the Board. </w:t>
      </w:r>
    </w:p>
    <w:p w14:paraId="566B72CD" w14:textId="77777777" w:rsidR="00632F02" w:rsidRPr="00DE2F39" w:rsidRDefault="00632F02" w:rsidP="00632F02">
      <w:pPr>
        <w:spacing w:after="0" w:line="240" w:lineRule="auto"/>
        <w:rPr>
          <w:rFonts w:ascii="Arial" w:hAnsi="Arial" w:cs="Arial"/>
          <w:sz w:val="20"/>
          <w:szCs w:val="20"/>
        </w:rPr>
      </w:pPr>
    </w:p>
    <w:p w14:paraId="73201303"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Performance review: The Board shall, at least annually, review the performance and terms of reference of the Governance sub-committee and determine any changes required.</w:t>
      </w:r>
    </w:p>
    <w:p w14:paraId="3086538D" w14:textId="77777777" w:rsidR="00632F02" w:rsidRPr="00DE2F39" w:rsidRDefault="00632F02" w:rsidP="00632F02">
      <w:pPr>
        <w:spacing w:after="0" w:line="240" w:lineRule="auto"/>
        <w:rPr>
          <w:rFonts w:ascii="Arial" w:hAnsi="Arial" w:cs="Arial"/>
          <w:sz w:val="20"/>
          <w:szCs w:val="20"/>
        </w:rPr>
      </w:pPr>
    </w:p>
    <w:p w14:paraId="2C400CA2" w14:textId="77777777" w:rsidR="00632F02" w:rsidRPr="007739B1" w:rsidRDefault="00632F02" w:rsidP="00632F02">
      <w:pPr>
        <w:spacing w:after="0" w:line="240" w:lineRule="auto"/>
        <w:rPr>
          <w:rFonts w:ascii="Arial" w:hAnsi="Arial" w:cs="Arial"/>
          <w:b/>
          <w:sz w:val="20"/>
          <w:szCs w:val="20"/>
        </w:rPr>
      </w:pPr>
      <w:r>
        <w:rPr>
          <w:rFonts w:ascii="Arial" w:hAnsi="Arial" w:cs="Arial"/>
          <w:b/>
          <w:sz w:val="20"/>
          <w:szCs w:val="20"/>
        </w:rPr>
        <w:t xml:space="preserve">Audit and Finance </w:t>
      </w:r>
      <w:r w:rsidRPr="007739B1">
        <w:rPr>
          <w:rFonts w:ascii="Arial" w:hAnsi="Arial" w:cs="Arial"/>
          <w:b/>
          <w:sz w:val="20"/>
          <w:szCs w:val="20"/>
        </w:rPr>
        <w:t>sub-committee</w:t>
      </w:r>
    </w:p>
    <w:p w14:paraId="30317679" w14:textId="77777777" w:rsidR="00632F02" w:rsidRPr="00DE2F39" w:rsidRDefault="00632F02" w:rsidP="00632F02">
      <w:pPr>
        <w:spacing w:after="0" w:line="240" w:lineRule="auto"/>
        <w:rPr>
          <w:rFonts w:ascii="Arial" w:hAnsi="Arial" w:cs="Arial"/>
          <w:sz w:val="20"/>
          <w:szCs w:val="20"/>
        </w:rPr>
      </w:pPr>
    </w:p>
    <w:p w14:paraId="749ACEB4"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 xml:space="preserve">Purpose, role and remit: </w:t>
      </w:r>
    </w:p>
    <w:p w14:paraId="71F8CBEB" w14:textId="77777777" w:rsidR="00632F02" w:rsidRPr="00DE2F39" w:rsidRDefault="00632F02" w:rsidP="00632F02">
      <w:pPr>
        <w:spacing w:after="0" w:line="240" w:lineRule="auto"/>
        <w:rPr>
          <w:rFonts w:ascii="Arial" w:hAnsi="Arial" w:cs="Arial"/>
          <w:sz w:val="20"/>
          <w:szCs w:val="20"/>
        </w:rPr>
      </w:pPr>
    </w:p>
    <w:p w14:paraId="70B3F260"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To ensure financial account</w:t>
      </w:r>
      <w:r>
        <w:rPr>
          <w:rFonts w:ascii="Arial" w:hAnsi="Arial" w:cs="Arial"/>
          <w:sz w:val="20"/>
          <w:szCs w:val="20"/>
        </w:rPr>
        <w:t>ability and transparency of [Charity Name]</w:t>
      </w:r>
      <w:r w:rsidRPr="00DE2F39">
        <w:rPr>
          <w:rFonts w:ascii="Arial" w:hAnsi="Arial" w:cs="Arial"/>
          <w:sz w:val="20"/>
          <w:szCs w:val="20"/>
        </w:rPr>
        <w:t xml:space="preserve"> through:</w:t>
      </w:r>
    </w:p>
    <w:p w14:paraId="42663E64" w14:textId="77777777" w:rsidR="00632F02" w:rsidRPr="00DE2F39" w:rsidRDefault="00632F02" w:rsidP="00632F02">
      <w:pPr>
        <w:spacing w:after="0" w:line="240" w:lineRule="auto"/>
        <w:rPr>
          <w:rFonts w:ascii="Arial" w:hAnsi="Arial" w:cs="Arial"/>
          <w:sz w:val="20"/>
          <w:szCs w:val="20"/>
        </w:rPr>
      </w:pPr>
    </w:p>
    <w:p w14:paraId="6774635C"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Recommending:</w:t>
      </w:r>
    </w:p>
    <w:p w14:paraId="7714A2E0" w14:textId="77777777" w:rsidR="00632F02" w:rsidRPr="00DE2F39" w:rsidRDefault="00632F02" w:rsidP="00632F02">
      <w:pPr>
        <w:spacing w:after="0" w:line="240" w:lineRule="auto"/>
        <w:rPr>
          <w:rFonts w:ascii="Arial" w:hAnsi="Arial" w:cs="Arial"/>
          <w:sz w:val="20"/>
          <w:szCs w:val="20"/>
        </w:rPr>
      </w:pPr>
    </w:p>
    <w:p w14:paraId="6DB95F23" w14:textId="77777777" w:rsidR="00632F02" w:rsidRPr="007739B1" w:rsidRDefault="00632F02" w:rsidP="00632F02">
      <w:pPr>
        <w:pStyle w:val="ListParagraph"/>
        <w:numPr>
          <w:ilvl w:val="0"/>
          <w:numId w:val="17"/>
        </w:numPr>
        <w:spacing w:after="0" w:line="240" w:lineRule="auto"/>
        <w:rPr>
          <w:rFonts w:ascii="Arial" w:hAnsi="Arial" w:cs="Arial"/>
          <w:sz w:val="20"/>
          <w:szCs w:val="20"/>
        </w:rPr>
      </w:pPr>
      <w:r w:rsidRPr="007739B1">
        <w:rPr>
          <w:rFonts w:ascii="Arial" w:hAnsi="Arial" w:cs="Arial"/>
          <w:sz w:val="20"/>
          <w:szCs w:val="20"/>
        </w:rPr>
        <w:t>key financial projections and financial performance indicators with the CEO</w:t>
      </w:r>
    </w:p>
    <w:p w14:paraId="7B83B3FA" w14:textId="77777777" w:rsidR="00632F02" w:rsidRPr="007739B1" w:rsidRDefault="00632F02" w:rsidP="00632F02">
      <w:pPr>
        <w:pStyle w:val="ListParagraph"/>
        <w:numPr>
          <w:ilvl w:val="0"/>
          <w:numId w:val="17"/>
        </w:numPr>
        <w:spacing w:after="0" w:line="240" w:lineRule="auto"/>
        <w:rPr>
          <w:rFonts w:ascii="Arial" w:hAnsi="Arial" w:cs="Arial"/>
          <w:sz w:val="20"/>
          <w:szCs w:val="20"/>
        </w:rPr>
      </w:pPr>
      <w:r w:rsidRPr="007739B1">
        <w:rPr>
          <w:rFonts w:ascii="Arial" w:hAnsi="Arial" w:cs="Arial"/>
          <w:sz w:val="20"/>
          <w:szCs w:val="20"/>
        </w:rPr>
        <w:t>annual budget to the Board</w:t>
      </w:r>
    </w:p>
    <w:p w14:paraId="069C7E2D" w14:textId="77777777" w:rsidR="00632F02" w:rsidRPr="007739B1" w:rsidRDefault="00632F02" w:rsidP="00632F02">
      <w:pPr>
        <w:pStyle w:val="ListParagraph"/>
        <w:numPr>
          <w:ilvl w:val="0"/>
          <w:numId w:val="17"/>
        </w:numPr>
        <w:spacing w:after="0" w:line="240" w:lineRule="auto"/>
        <w:rPr>
          <w:rFonts w:ascii="Arial" w:hAnsi="Arial" w:cs="Arial"/>
          <w:sz w:val="20"/>
          <w:szCs w:val="20"/>
        </w:rPr>
      </w:pPr>
      <w:r w:rsidRPr="007739B1">
        <w:rPr>
          <w:rFonts w:ascii="Arial" w:hAnsi="Arial" w:cs="Arial"/>
          <w:sz w:val="20"/>
          <w:szCs w:val="20"/>
        </w:rPr>
        <w:t>the annual contribution that should be made to the reserve based on projected surplus less prioritised spend</w:t>
      </w:r>
    </w:p>
    <w:p w14:paraId="3CA13DAB" w14:textId="77777777" w:rsidR="00632F02" w:rsidRPr="007739B1" w:rsidRDefault="00632F02" w:rsidP="00632F02">
      <w:pPr>
        <w:pStyle w:val="ListParagraph"/>
        <w:numPr>
          <w:ilvl w:val="0"/>
          <w:numId w:val="17"/>
        </w:numPr>
        <w:spacing w:after="0" w:line="240" w:lineRule="auto"/>
        <w:rPr>
          <w:rFonts w:ascii="Arial" w:hAnsi="Arial" w:cs="Arial"/>
          <w:sz w:val="20"/>
          <w:szCs w:val="20"/>
        </w:rPr>
      </w:pPr>
      <w:r w:rsidRPr="007739B1">
        <w:rPr>
          <w:rFonts w:ascii="Arial" w:hAnsi="Arial" w:cs="Arial"/>
          <w:sz w:val="20"/>
          <w:szCs w:val="20"/>
        </w:rPr>
        <w:t>negotiating the terms of engagement of the external auditor and make recommendations to the Board about the appointment, pay and conditions of the external auditor</w:t>
      </w:r>
    </w:p>
    <w:p w14:paraId="10C7A13D" w14:textId="77777777" w:rsidR="00632F02" w:rsidRPr="00DE2F39" w:rsidRDefault="00632F02" w:rsidP="00632F02">
      <w:pPr>
        <w:spacing w:after="0" w:line="240" w:lineRule="auto"/>
        <w:rPr>
          <w:rFonts w:ascii="Arial" w:hAnsi="Arial" w:cs="Arial"/>
          <w:sz w:val="20"/>
          <w:szCs w:val="20"/>
        </w:rPr>
      </w:pPr>
    </w:p>
    <w:p w14:paraId="55816C03"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Monitoring and reviewing:</w:t>
      </w:r>
    </w:p>
    <w:p w14:paraId="61199A89" w14:textId="77777777" w:rsidR="00632F02" w:rsidRPr="00DE2F39" w:rsidRDefault="00632F02" w:rsidP="00632F02">
      <w:pPr>
        <w:spacing w:after="0" w:line="240" w:lineRule="auto"/>
        <w:rPr>
          <w:rFonts w:ascii="Arial" w:hAnsi="Arial" w:cs="Arial"/>
          <w:sz w:val="20"/>
          <w:szCs w:val="20"/>
        </w:rPr>
      </w:pPr>
    </w:p>
    <w:p w14:paraId="2E4A65BE"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financial performance indicators and management accounts</w:t>
      </w:r>
    </w:p>
    <w:p w14:paraId="772DFA0B"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the accuracy of the financial statements of the organisation and announcements about the organisation’s financial performance and financial controls</w:t>
      </w:r>
    </w:p>
    <w:p w14:paraId="39DE77E6"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control and risk management systems</w:t>
      </w:r>
    </w:p>
    <w:p w14:paraId="26AA8ECB"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 xml:space="preserve">effectiveness of and compliance with </w:t>
      </w:r>
      <w:r>
        <w:rPr>
          <w:rFonts w:ascii="Arial" w:hAnsi="Arial" w:cs="Arial"/>
          <w:sz w:val="20"/>
          <w:szCs w:val="20"/>
        </w:rPr>
        <w:t>[Charity Name]</w:t>
      </w:r>
      <w:r w:rsidRPr="007739B1">
        <w:rPr>
          <w:rFonts w:ascii="Arial" w:hAnsi="Arial" w:cs="Arial"/>
          <w:sz w:val="20"/>
          <w:szCs w:val="20"/>
        </w:rPr>
        <w:t xml:space="preserve"> internal financial systems</w:t>
      </w:r>
    </w:p>
    <w:p w14:paraId="7834CC39"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 xml:space="preserve">arrangements by which staff of the organisation may, in confidence, raise concerns about possible improprieties in matters of financial reporting or other matters and ensuring that there </w:t>
      </w:r>
      <w:r w:rsidRPr="007739B1">
        <w:rPr>
          <w:rFonts w:ascii="Arial" w:hAnsi="Arial" w:cs="Arial"/>
          <w:sz w:val="20"/>
          <w:szCs w:val="20"/>
        </w:rPr>
        <w:lastRenderedPageBreak/>
        <w:t>are arrangements for independent investigation of such matters and for appropriate follow-up action</w:t>
      </w:r>
    </w:p>
    <w:p w14:paraId="1C8B95AE"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Recommendations from the auditors on financial procedures including treasury and management</w:t>
      </w:r>
    </w:p>
    <w:p w14:paraId="31F9E823"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Pr>
          <w:rFonts w:ascii="Arial" w:hAnsi="Arial" w:cs="Arial"/>
          <w:sz w:val="20"/>
          <w:szCs w:val="20"/>
        </w:rPr>
        <w:t>[Charity Name]</w:t>
      </w:r>
      <w:r w:rsidRPr="007739B1">
        <w:rPr>
          <w:rFonts w:ascii="Arial" w:hAnsi="Arial" w:cs="Arial"/>
          <w:sz w:val="20"/>
          <w:szCs w:val="20"/>
        </w:rPr>
        <w:t xml:space="preserve"> financial reporting process, the audit process, the system of internal controls and compliance with laws and regulations</w:t>
      </w:r>
    </w:p>
    <w:p w14:paraId="5B4B5BD5"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the external auditor’s independence and effectiveness of audit process</w:t>
      </w:r>
    </w:p>
    <w:p w14:paraId="750EE167"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the organisation’s accounting policies and reporting requirements</w:t>
      </w:r>
    </w:p>
    <w:p w14:paraId="56EA2341"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the implementation of recommendations made by the auditors</w:t>
      </w:r>
    </w:p>
    <w:p w14:paraId="6F5751BF"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the organisation’s procedures for detecting fraud</w:t>
      </w:r>
    </w:p>
    <w:p w14:paraId="03E80420" w14:textId="77777777" w:rsidR="00632F02" w:rsidRPr="007739B1" w:rsidRDefault="00632F02" w:rsidP="00632F02">
      <w:pPr>
        <w:pStyle w:val="ListParagraph"/>
        <w:numPr>
          <w:ilvl w:val="0"/>
          <w:numId w:val="18"/>
        </w:numPr>
        <w:spacing w:after="0" w:line="240" w:lineRule="auto"/>
        <w:rPr>
          <w:rFonts w:ascii="Arial" w:hAnsi="Arial" w:cs="Arial"/>
          <w:sz w:val="20"/>
          <w:szCs w:val="20"/>
        </w:rPr>
      </w:pPr>
      <w:r w:rsidRPr="007739B1">
        <w:rPr>
          <w:rFonts w:ascii="Arial" w:hAnsi="Arial" w:cs="Arial"/>
          <w:sz w:val="20"/>
          <w:szCs w:val="20"/>
        </w:rPr>
        <w:t>effectiveness of the internal audit role</w:t>
      </w:r>
    </w:p>
    <w:p w14:paraId="76F2FD4A" w14:textId="77777777" w:rsidR="00632F02" w:rsidRPr="00DE2F39" w:rsidRDefault="00632F02" w:rsidP="00632F02">
      <w:pPr>
        <w:spacing w:after="0" w:line="240" w:lineRule="auto"/>
        <w:rPr>
          <w:rFonts w:ascii="Arial" w:hAnsi="Arial" w:cs="Arial"/>
          <w:sz w:val="20"/>
          <w:szCs w:val="20"/>
        </w:rPr>
      </w:pPr>
    </w:p>
    <w:p w14:paraId="62EBEC87"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Ensuring:</w:t>
      </w:r>
    </w:p>
    <w:p w14:paraId="0FDDDF92" w14:textId="77777777" w:rsidR="00632F02" w:rsidRPr="00DE2F39" w:rsidRDefault="00632F02" w:rsidP="00632F02">
      <w:pPr>
        <w:spacing w:after="0" w:line="240" w:lineRule="auto"/>
        <w:rPr>
          <w:rFonts w:ascii="Arial" w:hAnsi="Arial" w:cs="Arial"/>
          <w:sz w:val="20"/>
          <w:szCs w:val="20"/>
        </w:rPr>
      </w:pPr>
    </w:p>
    <w:p w14:paraId="4DD6A66D" w14:textId="77777777" w:rsidR="00632F02" w:rsidRPr="007739B1" w:rsidRDefault="00632F02" w:rsidP="00632F02">
      <w:pPr>
        <w:pStyle w:val="ListParagraph"/>
        <w:numPr>
          <w:ilvl w:val="0"/>
          <w:numId w:val="19"/>
        </w:numPr>
        <w:spacing w:after="0" w:line="240" w:lineRule="auto"/>
        <w:rPr>
          <w:rFonts w:ascii="Arial" w:hAnsi="Arial" w:cs="Arial"/>
          <w:sz w:val="20"/>
          <w:szCs w:val="20"/>
        </w:rPr>
      </w:pPr>
      <w:proofErr w:type="gramStart"/>
      <w:r w:rsidRPr="007739B1">
        <w:rPr>
          <w:rFonts w:ascii="Arial" w:hAnsi="Arial" w:cs="Arial"/>
          <w:sz w:val="20"/>
          <w:szCs w:val="20"/>
        </w:rPr>
        <w:t>compliance</w:t>
      </w:r>
      <w:proofErr w:type="gramEnd"/>
      <w:r w:rsidRPr="007739B1">
        <w:rPr>
          <w:rFonts w:ascii="Arial" w:hAnsi="Arial" w:cs="Arial"/>
          <w:sz w:val="20"/>
          <w:szCs w:val="20"/>
        </w:rPr>
        <w:t xml:space="preserve"> with terms and conditions of public and private grants received.</w:t>
      </w:r>
    </w:p>
    <w:p w14:paraId="3EBB7AE4" w14:textId="77777777" w:rsidR="00632F02" w:rsidRPr="007739B1" w:rsidRDefault="00632F02" w:rsidP="00632F02">
      <w:pPr>
        <w:pStyle w:val="ListParagraph"/>
        <w:numPr>
          <w:ilvl w:val="0"/>
          <w:numId w:val="19"/>
        </w:numPr>
        <w:spacing w:after="0" w:line="240" w:lineRule="auto"/>
        <w:rPr>
          <w:rFonts w:ascii="Arial" w:hAnsi="Arial" w:cs="Arial"/>
          <w:sz w:val="20"/>
          <w:szCs w:val="20"/>
        </w:rPr>
      </w:pPr>
      <w:r w:rsidRPr="007739B1">
        <w:rPr>
          <w:rFonts w:ascii="Arial" w:hAnsi="Arial" w:cs="Arial"/>
          <w:sz w:val="20"/>
          <w:szCs w:val="20"/>
        </w:rPr>
        <w:t xml:space="preserve">financial reports comply with all statutory accounting requirements </w:t>
      </w:r>
    </w:p>
    <w:p w14:paraId="396647C2" w14:textId="77777777" w:rsidR="00632F02" w:rsidRPr="007739B1" w:rsidRDefault="00632F02" w:rsidP="00632F02">
      <w:pPr>
        <w:pStyle w:val="ListParagraph"/>
        <w:numPr>
          <w:ilvl w:val="0"/>
          <w:numId w:val="19"/>
        </w:numPr>
        <w:spacing w:after="0" w:line="240" w:lineRule="auto"/>
        <w:rPr>
          <w:rFonts w:ascii="Arial" w:hAnsi="Arial" w:cs="Arial"/>
          <w:sz w:val="20"/>
          <w:szCs w:val="20"/>
        </w:rPr>
      </w:pPr>
      <w:r w:rsidRPr="007739B1">
        <w:rPr>
          <w:rFonts w:ascii="Arial" w:hAnsi="Arial" w:cs="Arial"/>
          <w:sz w:val="20"/>
          <w:szCs w:val="20"/>
        </w:rPr>
        <w:t>that the reports issued by auditors to management are those being received by the board</w:t>
      </w:r>
    </w:p>
    <w:p w14:paraId="23DBA988" w14:textId="77777777" w:rsidR="00632F02" w:rsidRPr="00DE2F39" w:rsidRDefault="00632F02" w:rsidP="00632F02">
      <w:pPr>
        <w:spacing w:after="0" w:line="240" w:lineRule="auto"/>
        <w:rPr>
          <w:rFonts w:ascii="Arial" w:hAnsi="Arial" w:cs="Arial"/>
          <w:sz w:val="20"/>
          <w:szCs w:val="20"/>
        </w:rPr>
      </w:pPr>
    </w:p>
    <w:p w14:paraId="3D0387E5" w14:textId="4518515C"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Membership, attendance and appointments: as per the guidelines outlined in the handbook. The </w:t>
      </w:r>
      <w:r>
        <w:rPr>
          <w:rFonts w:ascii="Arial" w:hAnsi="Arial" w:cs="Arial"/>
          <w:sz w:val="20"/>
          <w:szCs w:val="20"/>
        </w:rPr>
        <w:t xml:space="preserve">Audit and Finance </w:t>
      </w:r>
      <w:r w:rsidRPr="00DE2F39">
        <w:rPr>
          <w:rFonts w:ascii="Arial" w:hAnsi="Arial" w:cs="Arial"/>
          <w:sz w:val="20"/>
          <w:szCs w:val="20"/>
        </w:rPr>
        <w:t xml:space="preserve">committee should have a minimum of </w:t>
      </w:r>
      <w:r>
        <w:rPr>
          <w:rFonts w:ascii="Arial" w:hAnsi="Arial" w:cs="Arial"/>
          <w:sz w:val="20"/>
          <w:szCs w:val="20"/>
        </w:rPr>
        <w:t>two</w:t>
      </w:r>
      <w:r w:rsidRPr="00DE2F39">
        <w:rPr>
          <w:rFonts w:ascii="Arial" w:hAnsi="Arial" w:cs="Arial"/>
          <w:sz w:val="20"/>
          <w:szCs w:val="20"/>
        </w:rPr>
        <w:t xml:space="preserve"> directors and at least one with recent and relevant financial experience. The Chair of the organisation’s board can be </w:t>
      </w:r>
      <w:r w:rsidR="00ED6568" w:rsidRPr="00DE2F39">
        <w:rPr>
          <w:rFonts w:ascii="Arial" w:hAnsi="Arial" w:cs="Arial"/>
          <w:sz w:val="20"/>
          <w:szCs w:val="20"/>
        </w:rPr>
        <w:t>an</w:t>
      </w:r>
      <w:r w:rsidRPr="00DE2F39">
        <w:rPr>
          <w:rFonts w:ascii="Arial" w:hAnsi="Arial" w:cs="Arial"/>
          <w:sz w:val="20"/>
          <w:szCs w:val="20"/>
        </w:rPr>
        <w:t xml:space="preserve"> </w:t>
      </w:r>
      <w:r>
        <w:rPr>
          <w:rFonts w:ascii="Arial" w:hAnsi="Arial" w:cs="Arial"/>
          <w:sz w:val="20"/>
          <w:szCs w:val="20"/>
        </w:rPr>
        <w:t xml:space="preserve">Audit and Finance </w:t>
      </w:r>
      <w:r w:rsidRPr="00DE2F39">
        <w:rPr>
          <w:rFonts w:ascii="Arial" w:hAnsi="Arial" w:cs="Arial"/>
          <w:sz w:val="20"/>
          <w:szCs w:val="20"/>
        </w:rPr>
        <w:t xml:space="preserve">committee member but cannot chair the committee. </w:t>
      </w:r>
    </w:p>
    <w:p w14:paraId="4B812C97" w14:textId="77777777" w:rsidR="00632F02" w:rsidRPr="00DE2F39" w:rsidRDefault="00632F02" w:rsidP="00632F02">
      <w:pPr>
        <w:spacing w:after="0" w:line="240" w:lineRule="auto"/>
        <w:rPr>
          <w:rFonts w:ascii="Arial" w:hAnsi="Arial" w:cs="Arial"/>
          <w:sz w:val="20"/>
          <w:szCs w:val="20"/>
        </w:rPr>
      </w:pPr>
    </w:p>
    <w:p w14:paraId="359872E0"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Frequency of meetings: the </w:t>
      </w:r>
      <w:r>
        <w:rPr>
          <w:rFonts w:ascii="Arial" w:hAnsi="Arial" w:cs="Arial"/>
          <w:sz w:val="20"/>
          <w:szCs w:val="20"/>
        </w:rPr>
        <w:t xml:space="preserve">Audit and Finance </w:t>
      </w:r>
      <w:r w:rsidRPr="00DE2F39">
        <w:rPr>
          <w:rFonts w:ascii="Arial" w:hAnsi="Arial" w:cs="Arial"/>
          <w:sz w:val="20"/>
          <w:szCs w:val="20"/>
        </w:rPr>
        <w:t xml:space="preserve">sub-committee meets at least </w:t>
      </w:r>
      <w:r>
        <w:rPr>
          <w:rFonts w:ascii="Arial" w:hAnsi="Arial" w:cs="Arial"/>
          <w:sz w:val="20"/>
          <w:szCs w:val="20"/>
        </w:rPr>
        <w:t>monthly</w:t>
      </w:r>
      <w:r w:rsidRPr="00DE2F39">
        <w:rPr>
          <w:rFonts w:ascii="Arial" w:hAnsi="Arial" w:cs="Arial"/>
          <w:sz w:val="20"/>
          <w:szCs w:val="20"/>
        </w:rPr>
        <w:t>, or as necessary to discharge its duties. The sub-committee will meet privately with the external auditor.</w:t>
      </w:r>
    </w:p>
    <w:p w14:paraId="347BC2EF" w14:textId="77777777" w:rsidR="00632F02" w:rsidRPr="00DE2F39" w:rsidRDefault="00632F02" w:rsidP="00632F02">
      <w:pPr>
        <w:spacing w:after="0" w:line="240" w:lineRule="auto"/>
        <w:rPr>
          <w:rFonts w:ascii="Arial" w:hAnsi="Arial" w:cs="Arial"/>
          <w:sz w:val="20"/>
          <w:szCs w:val="20"/>
        </w:rPr>
      </w:pPr>
    </w:p>
    <w:p w14:paraId="0AF21036"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 xml:space="preserve">Authority: the </w:t>
      </w:r>
      <w:r>
        <w:rPr>
          <w:rFonts w:ascii="Arial" w:hAnsi="Arial" w:cs="Arial"/>
          <w:sz w:val="20"/>
          <w:szCs w:val="20"/>
        </w:rPr>
        <w:t xml:space="preserve">Audit and Finance </w:t>
      </w:r>
      <w:r w:rsidRPr="00DE2F39">
        <w:rPr>
          <w:rFonts w:ascii="Arial" w:hAnsi="Arial" w:cs="Arial"/>
          <w:sz w:val="20"/>
          <w:szCs w:val="20"/>
        </w:rPr>
        <w:t xml:space="preserve">sub-committee will operate in accordance with the terms of reference agreed by the Board. The Board remains ultimately responsible for all financial and audit matters and is advised by the sub-committee. The CEO </w:t>
      </w:r>
      <w:r>
        <w:rPr>
          <w:rFonts w:ascii="Arial" w:hAnsi="Arial" w:cs="Arial"/>
          <w:sz w:val="20"/>
          <w:szCs w:val="20"/>
        </w:rPr>
        <w:t xml:space="preserve">may be invited to attend </w:t>
      </w:r>
      <w:r w:rsidRPr="00DE2F39">
        <w:rPr>
          <w:rFonts w:ascii="Arial" w:hAnsi="Arial" w:cs="Arial"/>
          <w:sz w:val="20"/>
          <w:szCs w:val="20"/>
        </w:rPr>
        <w:t xml:space="preserve">meetings </w:t>
      </w:r>
      <w:r>
        <w:rPr>
          <w:rFonts w:ascii="Arial" w:hAnsi="Arial" w:cs="Arial"/>
          <w:sz w:val="20"/>
          <w:szCs w:val="20"/>
        </w:rPr>
        <w:t>as appropriate.</w:t>
      </w:r>
    </w:p>
    <w:p w14:paraId="0364A2BD" w14:textId="77777777" w:rsidR="00632F02" w:rsidRPr="00DE2F39" w:rsidRDefault="00632F02" w:rsidP="00632F02">
      <w:pPr>
        <w:spacing w:after="0" w:line="240" w:lineRule="auto"/>
        <w:rPr>
          <w:rFonts w:ascii="Arial" w:eastAsia="Times New Roman" w:hAnsi="Arial" w:cs="Arial"/>
          <w:sz w:val="20"/>
          <w:szCs w:val="20"/>
        </w:rPr>
      </w:pPr>
    </w:p>
    <w:p w14:paraId="46C3EC33"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The sub-committee may invite any other director, employee or other person to attend any of its meeting and is authorised to seek any information it requires to enable it to discharge its responsibilities. </w:t>
      </w:r>
    </w:p>
    <w:p w14:paraId="65493B90" w14:textId="77777777" w:rsidR="00632F02" w:rsidRPr="00DE2F39" w:rsidRDefault="00632F02" w:rsidP="00632F02">
      <w:pPr>
        <w:spacing w:after="0" w:line="240" w:lineRule="auto"/>
        <w:rPr>
          <w:rFonts w:ascii="Arial" w:hAnsi="Arial" w:cs="Arial"/>
          <w:sz w:val="20"/>
          <w:szCs w:val="20"/>
        </w:rPr>
      </w:pPr>
    </w:p>
    <w:p w14:paraId="457EF7C0"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Record of meetings: the chair of the </w:t>
      </w:r>
      <w:r>
        <w:rPr>
          <w:rFonts w:ascii="Arial" w:hAnsi="Arial" w:cs="Arial"/>
          <w:sz w:val="20"/>
          <w:szCs w:val="20"/>
        </w:rPr>
        <w:t xml:space="preserve">Audit and Finance </w:t>
      </w:r>
      <w:r w:rsidRPr="00DE2F39">
        <w:rPr>
          <w:rFonts w:ascii="Arial" w:hAnsi="Arial" w:cs="Arial"/>
          <w:sz w:val="20"/>
          <w:szCs w:val="20"/>
        </w:rPr>
        <w:t xml:space="preserve">sub-committee ensures there is an agreed written record of the meeting and that it is provided to the Board, including any comment or recommendation the sub-committee may have for the Board. A description of the </w:t>
      </w:r>
      <w:r>
        <w:rPr>
          <w:rFonts w:ascii="Arial" w:hAnsi="Arial" w:cs="Arial"/>
          <w:sz w:val="20"/>
          <w:szCs w:val="20"/>
        </w:rPr>
        <w:t xml:space="preserve">Audit and Finance </w:t>
      </w:r>
      <w:r w:rsidRPr="00DE2F39">
        <w:rPr>
          <w:rFonts w:ascii="Arial" w:hAnsi="Arial" w:cs="Arial"/>
          <w:sz w:val="20"/>
          <w:szCs w:val="20"/>
        </w:rPr>
        <w:t>committee’s work during the year is included in the Annual Report.</w:t>
      </w:r>
    </w:p>
    <w:p w14:paraId="32F364EE" w14:textId="77777777" w:rsidR="00632F02" w:rsidRPr="00DE2F39" w:rsidRDefault="00632F02" w:rsidP="00632F02">
      <w:pPr>
        <w:spacing w:after="0" w:line="240" w:lineRule="auto"/>
        <w:rPr>
          <w:rFonts w:ascii="Arial" w:hAnsi="Arial" w:cs="Arial"/>
          <w:sz w:val="20"/>
          <w:szCs w:val="20"/>
        </w:rPr>
      </w:pPr>
    </w:p>
    <w:p w14:paraId="3E73D2AE"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 xml:space="preserve">Performance review:  The Board shall, at least annually, review the performance and terms of reference of the </w:t>
      </w:r>
      <w:r>
        <w:rPr>
          <w:rFonts w:ascii="Arial" w:hAnsi="Arial" w:cs="Arial"/>
          <w:sz w:val="20"/>
          <w:szCs w:val="20"/>
        </w:rPr>
        <w:t xml:space="preserve">Audit and Finance </w:t>
      </w:r>
      <w:r w:rsidRPr="00DE2F39">
        <w:rPr>
          <w:rFonts w:ascii="Arial" w:hAnsi="Arial" w:cs="Arial"/>
          <w:sz w:val="20"/>
          <w:szCs w:val="20"/>
        </w:rPr>
        <w:t>sub-committee and determine any changes required.</w:t>
      </w:r>
    </w:p>
    <w:p w14:paraId="7C663D57" w14:textId="77777777" w:rsidR="00632F02" w:rsidRDefault="00632F02" w:rsidP="00632F02">
      <w:pPr>
        <w:spacing w:after="0" w:line="240" w:lineRule="auto"/>
        <w:rPr>
          <w:rFonts w:ascii="Arial" w:hAnsi="Arial" w:cs="Arial"/>
          <w:sz w:val="20"/>
          <w:szCs w:val="20"/>
        </w:rPr>
      </w:pPr>
    </w:p>
    <w:p w14:paraId="3EA916E3" w14:textId="77777777" w:rsidR="009B71DA" w:rsidRPr="00507011" w:rsidRDefault="009B71DA" w:rsidP="009B71DA">
      <w:pPr>
        <w:spacing w:after="0" w:line="240" w:lineRule="auto"/>
        <w:rPr>
          <w:rFonts w:ascii="Arial" w:hAnsi="Arial" w:cs="Arial"/>
          <w:b/>
          <w:sz w:val="20"/>
          <w:szCs w:val="20"/>
        </w:rPr>
      </w:pPr>
      <w:r w:rsidRPr="00507011">
        <w:rPr>
          <w:rFonts w:ascii="Arial" w:hAnsi="Arial" w:cs="Arial"/>
          <w:b/>
          <w:sz w:val="20"/>
          <w:szCs w:val="20"/>
        </w:rPr>
        <w:t>Human Resources</w:t>
      </w:r>
      <w:r>
        <w:rPr>
          <w:rFonts w:ascii="Arial" w:hAnsi="Arial" w:cs="Arial"/>
          <w:b/>
          <w:sz w:val="20"/>
          <w:szCs w:val="20"/>
        </w:rPr>
        <w:t xml:space="preserve"> and Remuneration Sub-Committee</w:t>
      </w:r>
    </w:p>
    <w:p w14:paraId="77DFD93B" w14:textId="77777777" w:rsidR="009B71DA" w:rsidRPr="00DE2F39" w:rsidRDefault="009B71DA" w:rsidP="009B71DA">
      <w:pPr>
        <w:spacing w:after="0" w:line="240" w:lineRule="auto"/>
        <w:rPr>
          <w:rFonts w:ascii="Arial" w:hAnsi="Arial" w:cs="Arial"/>
          <w:sz w:val="20"/>
          <w:szCs w:val="20"/>
        </w:rPr>
      </w:pPr>
    </w:p>
    <w:p w14:paraId="619D934F" w14:textId="77777777" w:rsidR="009B71DA" w:rsidRDefault="009B71DA" w:rsidP="009B71DA">
      <w:pPr>
        <w:spacing w:after="0" w:line="240" w:lineRule="auto"/>
        <w:rPr>
          <w:rFonts w:ascii="Arial" w:hAnsi="Arial" w:cs="Arial"/>
          <w:sz w:val="20"/>
          <w:szCs w:val="20"/>
        </w:rPr>
      </w:pPr>
      <w:r w:rsidRPr="00DE2F39">
        <w:rPr>
          <w:rFonts w:ascii="Arial" w:hAnsi="Arial" w:cs="Arial"/>
          <w:sz w:val="20"/>
          <w:szCs w:val="20"/>
        </w:rPr>
        <w:t>Purpose, role and remit</w:t>
      </w:r>
      <w:r>
        <w:rPr>
          <w:rFonts w:ascii="Arial" w:hAnsi="Arial" w:cs="Arial"/>
          <w:sz w:val="20"/>
          <w:szCs w:val="20"/>
        </w:rPr>
        <w:t>:</w:t>
      </w:r>
    </w:p>
    <w:p w14:paraId="752926AC" w14:textId="77777777" w:rsidR="009B71DA" w:rsidRPr="00DE2F39" w:rsidRDefault="009B71DA" w:rsidP="009B71DA">
      <w:pPr>
        <w:spacing w:after="0" w:line="240" w:lineRule="auto"/>
        <w:rPr>
          <w:rFonts w:ascii="Arial" w:hAnsi="Arial" w:cs="Arial"/>
          <w:sz w:val="20"/>
          <w:szCs w:val="20"/>
        </w:rPr>
      </w:pPr>
    </w:p>
    <w:p w14:paraId="46BD80AE" w14:textId="77777777" w:rsidR="009B71DA" w:rsidRPr="004B53E7" w:rsidRDefault="009B71DA" w:rsidP="009B71DA">
      <w:pPr>
        <w:pStyle w:val="ListParagraph"/>
        <w:numPr>
          <w:ilvl w:val="0"/>
          <w:numId w:val="21"/>
        </w:numPr>
        <w:spacing w:after="0" w:line="240" w:lineRule="auto"/>
        <w:rPr>
          <w:rFonts w:ascii="Arial" w:hAnsi="Arial" w:cs="Arial"/>
          <w:sz w:val="20"/>
          <w:szCs w:val="20"/>
        </w:rPr>
      </w:pPr>
      <w:r w:rsidRPr="004B53E7">
        <w:rPr>
          <w:rFonts w:ascii="Arial" w:hAnsi="Arial" w:cs="Arial"/>
          <w:sz w:val="20"/>
          <w:szCs w:val="20"/>
        </w:rPr>
        <w:t xml:space="preserve">to ensure that </w:t>
      </w:r>
      <w:r>
        <w:rPr>
          <w:rFonts w:ascii="Arial" w:hAnsi="Arial" w:cs="Arial"/>
          <w:sz w:val="20"/>
          <w:szCs w:val="20"/>
        </w:rPr>
        <w:t xml:space="preserve">[Charity Name] </w:t>
      </w:r>
      <w:r w:rsidRPr="004B53E7">
        <w:rPr>
          <w:rFonts w:ascii="Arial" w:hAnsi="Arial" w:cs="Arial"/>
          <w:sz w:val="20"/>
          <w:szCs w:val="20"/>
        </w:rPr>
        <w:t>is a good employer of staff and complies with all legal requirements and best practice in relation to Human Resources;</w:t>
      </w:r>
    </w:p>
    <w:p w14:paraId="6EFE7823" w14:textId="77777777" w:rsidR="009B71DA" w:rsidRPr="004B53E7" w:rsidRDefault="009B71DA" w:rsidP="009B71DA">
      <w:pPr>
        <w:pStyle w:val="ListParagraph"/>
        <w:numPr>
          <w:ilvl w:val="0"/>
          <w:numId w:val="21"/>
        </w:numPr>
        <w:spacing w:after="0" w:line="240" w:lineRule="auto"/>
        <w:rPr>
          <w:rFonts w:ascii="Arial" w:hAnsi="Arial" w:cs="Arial"/>
          <w:sz w:val="20"/>
          <w:szCs w:val="20"/>
        </w:rPr>
      </w:pPr>
      <w:r w:rsidRPr="004B53E7">
        <w:rPr>
          <w:rFonts w:ascii="Arial" w:hAnsi="Arial" w:cs="Arial"/>
          <w:sz w:val="20"/>
          <w:szCs w:val="20"/>
        </w:rPr>
        <w:t>ensure effective implementation of any HR or volunteer plan, which is approved by Board</w:t>
      </w:r>
    </w:p>
    <w:p w14:paraId="3353CA41" w14:textId="77777777" w:rsidR="009B71DA" w:rsidRPr="004B53E7" w:rsidRDefault="009B71DA" w:rsidP="009B71DA">
      <w:pPr>
        <w:pStyle w:val="ListParagraph"/>
        <w:numPr>
          <w:ilvl w:val="0"/>
          <w:numId w:val="21"/>
        </w:numPr>
        <w:spacing w:after="0" w:line="240" w:lineRule="auto"/>
        <w:rPr>
          <w:rFonts w:ascii="Arial" w:hAnsi="Arial" w:cs="Arial"/>
          <w:sz w:val="20"/>
          <w:szCs w:val="20"/>
        </w:rPr>
      </w:pPr>
      <w:r w:rsidRPr="004B53E7">
        <w:rPr>
          <w:rFonts w:ascii="Arial" w:hAnsi="Arial" w:cs="Arial"/>
          <w:sz w:val="20"/>
          <w:szCs w:val="20"/>
        </w:rPr>
        <w:t>oversight of HR policy, handbook, and volunteer policy and implementation and review of same;</w:t>
      </w:r>
    </w:p>
    <w:p w14:paraId="3082FD0D" w14:textId="77777777" w:rsidR="009B71DA" w:rsidRPr="004B53E7" w:rsidRDefault="009B71DA" w:rsidP="009B71DA">
      <w:pPr>
        <w:pStyle w:val="ListParagraph"/>
        <w:numPr>
          <w:ilvl w:val="0"/>
          <w:numId w:val="21"/>
        </w:numPr>
        <w:spacing w:after="0" w:line="240" w:lineRule="auto"/>
        <w:rPr>
          <w:rFonts w:ascii="Arial" w:hAnsi="Arial" w:cs="Arial"/>
          <w:sz w:val="20"/>
          <w:szCs w:val="20"/>
        </w:rPr>
      </w:pPr>
      <w:r w:rsidRPr="004B53E7">
        <w:rPr>
          <w:rFonts w:ascii="Arial" w:hAnsi="Arial" w:cs="Arial"/>
          <w:sz w:val="20"/>
          <w:szCs w:val="20"/>
        </w:rPr>
        <w:t>oversight of recruitment and selection</w:t>
      </w:r>
    </w:p>
    <w:p w14:paraId="2C32A29B" w14:textId="77777777" w:rsidR="009B71DA" w:rsidRPr="004B53E7" w:rsidRDefault="009B71DA" w:rsidP="009B71DA">
      <w:pPr>
        <w:pStyle w:val="ListParagraph"/>
        <w:numPr>
          <w:ilvl w:val="0"/>
          <w:numId w:val="21"/>
        </w:numPr>
        <w:spacing w:after="0" w:line="240" w:lineRule="auto"/>
        <w:rPr>
          <w:rFonts w:ascii="Arial" w:hAnsi="Arial" w:cs="Arial"/>
          <w:sz w:val="20"/>
          <w:szCs w:val="20"/>
        </w:rPr>
      </w:pPr>
      <w:r w:rsidRPr="004B53E7">
        <w:rPr>
          <w:rFonts w:ascii="Arial" w:hAnsi="Arial" w:cs="Arial"/>
          <w:sz w:val="20"/>
          <w:szCs w:val="20"/>
        </w:rPr>
        <w:t xml:space="preserve">partake in disciplinary and grievance procedures as appropriate </w:t>
      </w:r>
    </w:p>
    <w:p w14:paraId="2D94E7B5" w14:textId="77777777" w:rsidR="009B71DA" w:rsidRPr="004B53E7" w:rsidRDefault="009B71DA" w:rsidP="009B71DA">
      <w:pPr>
        <w:pStyle w:val="ListParagraph"/>
        <w:numPr>
          <w:ilvl w:val="0"/>
          <w:numId w:val="21"/>
        </w:numPr>
        <w:spacing w:after="0" w:line="240" w:lineRule="auto"/>
        <w:rPr>
          <w:rFonts w:ascii="Arial" w:hAnsi="Arial" w:cs="Arial"/>
          <w:sz w:val="20"/>
          <w:szCs w:val="20"/>
        </w:rPr>
      </w:pPr>
      <w:r>
        <w:rPr>
          <w:rFonts w:ascii="Arial" w:hAnsi="Arial" w:cs="Arial"/>
          <w:sz w:val="20"/>
          <w:szCs w:val="20"/>
        </w:rPr>
        <w:t>to e</w:t>
      </w:r>
      <w:r w:rsidRPr="004B53E7">
        <w:rPr>
          <w:rFonts w:ascii="Arial" w:hAnsi="Arial" w:cs="Arial"/>
          <w:sz w:val="20"/>
          <w:szCs w:val="20"/>
        </w:rPr>
        <w:t xml:space="preserve">nsure that </w:t>
      </w:r>
      <w:r>
        <w:rPr>
          <w:rFonts w:ascii="Arial" w:hAnsi="Arial" w:cs="Arial"/>
          <w:sz w:val="20"/>
          <w:szCs w:val="20"/>
        </w:rPr>
        <w:t>[Charity Name]</w:t>
      </w:r>
      <w:r w:rsidRPr="004B53E7">
        <w:rPr>
          <w:rFonts w:ascii="Arial" w:hAnsi="Arial" w:cs="Arial"/>
          <w:sz w:val="20"/>
          <w:szCs w:val="20"/>
        </w:rPr>
        <w:t xml:space="preserve"> adheres to best practice in Volunteer recruitment and management</w:t>
      </w:r>
    </w:p>
    <w:p w14:paraId="4489C499" w14:textId="77777777" w:rsidR="009B71DA" w:rsidRPr="00DE2F39" w:rsidRDefault="009B71DA" w:rsidP="009B71DA">
      <w:pPr>
        <w:spacing w:after="0" w:line="240" w:lineRule="auto"/>
        <w:rPr>
          <w:rFonts w:ascii="Arial" w:hAnsi="Arial" w:cs="Arial"/>
          <w:sz w:val="20"/>
          <w:szCs w:val="20"/>
        </w:rPr>
      </w:pPr>
    </w:p>
    <w:p w14:paraId="7448041C" w14:textId="77777777" w:rsidR="009B71DA" w:rsidRDefault="009B71DA" w:rsidP="009B71DA">
      <w:pPr>
        <w:spacing w:after="0" w:line="240" w:lineRule="auto"/>
        <w:rPr>
          <w:rFonts w:ascii="Arial" w:hAnsi="Arial" w:cs="Arial"/>
          <w:sz w:val="20"/>
          <w:szCs w:val="20"/>
        </w:rPr>
      </w:pPr>
      <w:r w:rsidRPr="00DE2F39">
        <w:rPr>
          <w:rFonts w:ascii="Arial" w:hAnsi="Arial" w:cs="Arial"/>
          <w:sz w:val="20"/>
          <w:szCs w:val="20"/>
        </w:rPr>
        <w:t>Membership, attendance and appointments: as per the guid</w:t>
      </w:r>
      <w:r>
        <w:rPr>
          <w:rFonts w:ascii="Arial" w:hAnsi="Arial" w:cs="Arial"/>
          <w:sz w:val="20"/>
          <w:szCs w:val="20"/>
        </w:rPr>
        <w:t>elines outlined in the handbook.</w:t>
      </w:r>
    </w:p>
    <w:p w14:paraId="09D2A0E8" w14:textId="77777777" w:rsidR="009B71DA" w:rsidRPr="00DE2F39" w:rsidRDefault="009B71DA" w:rsidP="009B71DA">
      <w:pPr>
        <w:spacing w:after="0" w:line="240" w:lineRule="auto"/>
        <w:rPr>
          <w:rFonts w:ascii="Arial" w:hAnsi="Arial" w:cs="Arial"/>
          <w:sz w:val="20"/>
          <w:szCs w:val="20"/>
        </w:rPr>
      </w:pPr>
    </w:p>
    <w:p w14:paraId="7073AC23" w14:textId="77777777" w:rsidR="009B71DA" w:rsidRPr="00DE2F39" w:rsidRDefault="009B71DA" w:rsidP="009B71DA">
      <w:pPr>
        <w:spacing w:after="0" w:line="240" w:lineRule="auto"/>
        <w:rPr>
          <w:rFonts w:ascii="Arial" w:hAnsi="Arial" w:cs="Arial"/>
          <w:sz w:val="20"/>
          <w:szCs w:val="20"/>
        </w:rPr>
      </w:pPr>
      <w:r w:rsidRPr="00DE2F39">
        <w:rPr>
          <w:rFonts w:ascii="Arial" w:hAnsi="Arial" w:cs="Arial"/>
          <w:sz w:val="20"/>
          <w:szCs w:val="20"/>
        </w:rPr>
        <w:lastRenderedPageBreak/>
        <w:t xml:space="preserve">Frequency of meetings: the HR and Remuneration sub-committee meets </w:t>
      </w:r>
      <w:r>
        <w:rPr>
          <w:rFonts w:ascii="Arial" w:hAnsi="Arial" w:cs="Arial"/>
          <w:sz w:val="20"/>
          <w:szCs w:val="20"/>
        </w:rPr>
        <w:t>annually or more often if required to</w:t>
      </w:r>
      <w:r w:rsidRPr="00DE2F39">
        <w:rPr>
          <w:rFonts w:ascii="Arial" w:hAnsi="Arial" w:cs="Arial"/>
          <w:sz w:val="20"/>
          <w:szCs w:val="20"/>
        </w:rPr>
        <w:t xml:space="preserve"> discharge its duties. </w:t>
      </w:r>
    </w:p>
    <w:p w14:paraId="209F9BF9" w14:textId="77777777" w:rsidR="009B71DA" w:rsidRPr="00DE2F39" w:rsidRDefault="009B71DA" w:rsidP="009B71DA">
      <w:pPr>
        <w:spacing w:after="0" w:line="240" w:lineRule="auto"/>
        <w:rPr>
          <w:rFonts w:ascii="Arial" w:hAnsi="Arial" w:cs="Arial"/>
          <w:sz w:val="20"/>
          <w:szCs w:val="20"/>
        </w:rPr>
      </w:pPr>
    </w:p>
    <w:p w14:paraId="262F709B" w14:textId="77777777" w:rsidR="009B71DA" w:rsidRPr="00DE2F39" w:rsidRDefault="009B71DA" w:rsidP="009B71DA">
      <w:pPr>
        <w:spacing w:after="0" w:line="240" w:lineRule="auto"/>
        <w:rPr>
          <w:rFonts w:ascii="Arial" w:hAnsi="Arial" w:cs="Arial"/>
          <w:sz w:val="20"/>
          <w:szCs w:val="20"/>
        </w:rPr>
      </w:pPr>
      <w:r w:rsidRPr="00DE2F39">
        <w:rPr>
          <w:rFonts w:ascii="Arial" w:hAnsi="Arial" w:cs="Arial"/>
          <w:sz w:val="20"/>
          <w:szCs w:val="20"/>
        </w:rPr>
        <w:t>Authority: As a sub-committee of the Board, the HR and Remuneration sub-committee has a non-executive role. This sub-committee will operate in accordance with the terms of reference agreed by the Board. The sub-committee may invite any director, employee or other person to attend any of its meeting and is authorised to seek any information it requires to enable it to discharge its responsibilities.</w:t>
      </w:r>
    </w:p>
    <w:p w14:paraId="04FFB949" w14:textId="77777777" w:rsidR="009B71DA" w:rsidRPr="00DE2F39" w:rsidRDefault="009B71DA" w:rsidP="009B71DA">
      <w:pPr>
        <w:spacing w:after="0" w:line="240" w:lineRule="auto"/>
        <w:rPr>
          <w:rFonts w:ascii="Arial" w:hAnsi="Arial" w:cs="Arial"/>
          <w:sz w:val="20"/>
          <w:szCs w:val="20"/>
        </w:rPr>
      </w:pPr>
    </w:p>
    <w:p w14:paraId="6173EA3A" w14:textId="77777777" w:rsidR="009B71DA" w:rsidRPr="00DE2F39" w:rsidRDefault="009B71DA" w:rsidP="009B71DA">
      <w:pPr>
        <w:spacing w:after="0" w:line="240" w:lineRule="auto"/>
        <w:rPr>
          <w:rFonts w:ascii="Arial" w:hAnsi="Arial" w:cs="Arial"/>
          <w:sz w:val="20"/>
          <w:szCs w:val="20"/>
        </w:rPr>
      </w:pPr>
      <w:r w:rsidRPr="00DE2F39">
        <w:rPr>
          <w:rFonts w:ascii="Arial" w:hAnsi="Arial" w:cs="Arial"/>
          <w:sz w:val="20"/>
          <w:szCs w:val="20"/>
        </w:rPr>
        <w:t xml:space="preserve">Record of meetings: the chair of the HR and Remuneration sub-committee ensures there is an agreed written record of the meeting and that it is provided to the Board, including any comment or recommendation the sub-committee may have for the Board. </w:t>
      </w:r>
    </w:p>
    <w:p w14:paraId="36EDA291" w14:textId="77777777" w:rsidR="009B71DA" w:rsidRPr="00DE2F39" w:rsidRDefault="009B71DA" w:rsidP="009B71DA">
      <w:pPr>
        <w:spacing w:after="0" w:line="240" w:lineRule="auto"/>
        <w:rPr>
          <w:rFonts w:ascii="Arial" w:hAnsi="Arial" w:cs="Arial"/>
          <w:sz w:val="20"/>
          <w:szCs w:val="20"/>
        </w:rPr>
      </w:pPr>
    </w:p>
    <w:p w14:paraId="558252F1" w14:textId="77777777" w:rsidR="009B71DA" w:rsidRPr="00DE2F39" w:rsidRDefault="009B71DA" w:rsidP="009B71DA">
      <w:pPr>
        <w:spacing w:after="0" w:line="240" w:lineRule="auto"/>
        <w:rPr>
          <w:rFonts w:ascii="Arial" w:hAnsi="Arial" w:cs="Arial"/>
          <w:sz w:val="20"/>
          <w:szCs w:val="20"/>
        </w:rPr>
      </w:pPr>
      <w:r w:rsidRPr="00DE2F39">
        <w:rPr>
          <w:rFonts w:ascii="Arial" w:hAnsi="Arial" w:cs="Arial"/>
          <w:sz w:val="20"/>
          <w:szCs w:val="20"/>
        </w:rPr>
        <w:t>Performance review:  The Board shall, at least annually, review the performance and terms of reference of the HR and Remuneration sub-committee and determine any changes required.</w:t>
      </w:r>
    </w:p>
    <w:p w14:paraId="0791448A" w14:textId="77777777" w:rsidR="009B71DA" w:rsidRDefault="009B71DA" w:rsidP="00632F02">
      <w:pPr>
        <w:spacing w:after="0" w:line="240" w:lineRule="auto"/>
        <w:rPr>
          <w:rFonts w:ascii="Arial" w:hAnsi="Arial" w:cs="Arial"/>
          <w:sz w:val="20"/>
          <w:szCs w:val="20"/>
        </w:rPr>
      </w:pPr>
    </w:p>
    <w:p w14:paraId="7B881E0B" w14:textId="77777777" w:rsidR="00632F02" w:rsidRPr="007739B1" w:rsidRDefault="00632F02" w:rsidP="00632F02">
      <w:pPr>
        <w:spacing w:after="0" w:line="240" w:lineRule="auto"/>
        <w:rPr>
          <w:rFonts w:ascii="Arial" w:hAnsi="Arial" w:cs="Arial"/>
          <w:b/>
          <w:sz w:val="20"/>
          <w:szCs w:val="20"/>
        </w:rPr>
      </w:pPr>
      <w:r w:rsidRPr="007739B1">
        <w:rPr>
          <w:rFonts w:ascii="Arial" w:hAnsi="Arial" w:cs="Arial"/>
          <w:b/>
          <w:sz w:val="20"/>
          <w:szCs w:val="20"/>
        </w:rPr>
        <w:t>Safeguarding</w:t>
      </w:r>
      <w:r>
        <w:rPr>
          <w:rFonts w:ascii="Arial" w:hAnsi="Arial" w:cs="Arial"/>
          <w:b/>
          <w:sz w:val="20"/>
          <w:szCs w:val="20"/>
        </w:rPr>
        <w:t xml:space="preserve"> Sub-Committee</w:t>
      </w:r>
    </w:p>
    <w:p w14:paraId="2FF587B4" w14:textId="77777777" w:rsidR="00632F02" w:rsidRPr="00DE2F39" w:rsidRDefault="00632F02" w:rsidP="00632F02">
      <w:pPr>
        <w:spacing w:after="0" w:line="240" w:lineRule="auto"/>
        <w:rPr>
          <w:rFonts w:ascii="Arial" w:hAnsi="Arial" w:cs="Arial"/>
          <w:sz w:val="20"/>
          <w:szCs w:val="20"/>
        </w:rPr>
      </w:pPr>
    </w:p>
    <w:p w14:paraId="7963DA08" w14:textId="77777777" w:rsidR="00632F02" w:rsidRDefault="00632F02" w:rsidP="00632F02">
      <w:pPr>
        <w:spacing w:after="0" w:line="240" w:lineRule="auto"/>
        <w:rPr>
          <w:rFonts w:ascii="Arial" w:hAnsi="Arial" w:cs="Arial"/>
          <w:sz w:val="20"/>
          <w:szCs w:val="20"/>
        </w:rPr>
      </w:pPr>
      <w:r w:rsidRPr="00DE2F39">
        <w:rPr>
          <w:rFonts w:ascii="Arial" w:hAnsi="Arial" w:cs="Arial"/>
          <w:sz w:val="20"/>
          <w:szCs w:val="20"/>
        </w:rPr>
        <w:t>Purpose, role and remit</w:t>
      </w:r>
      <w:r>
        <w:rPr>
          <w:rFonts w:ascii="Arial" w:hAnsi="Arial" w:cs="Arial"/>
          <w:sz w:val="20"/>
          <w:szCs w:val="20"/>
        </w:rPr>
        <w:t>:</w:t>
      </w:r>
    </w:p>
    <w:p w14:paraId="06B0565A"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 </w:t>
      </w:r>
    </w:p>
    <w:p w14:paraId="35ED6E79" w14:textId="77777777" w:rsidR="00632F02" w:rsidRPr="007739B1" w:rsidRDefault="00632F02" w:rsidP="00632F02">
      <w:pPr>
        <w:pStyle w:val="ListParagraph"/>
        <w:numPr>
          <w:ilvl w:val="0"/>
          <w:numId w:val="20"/>
        </w:numPr>
        <w:spacing w:after="0" w:line="240" w:lineRule="auto"/>
        <w:rPr>
          <w:rFonts w:ascii="Arial" w:hAnsi="Arial" w:cs="Arial"/>
          <w:sz w:val="20"/>
          <w:szCs w:val="20"/>
        </w:rPr>
      </w:pPr>
      <w:r w:rsidRPr="007739B1">
        <w:rPr>
          <w:rFonts w:ascii="Arial" w:hAnsi="Arial" w:cs="Arial"/>
          <w:sz w:val="20"/>
          <w:szCs w:val="20"/>
        </w:rPr>
        <w:t xml:space="preserve">to ensure that </w:t>
      </w:r>
      <w:r>
        <w:rPr>
          <w:rFonts w:ascii="Arial" w:hAnsi="Arial" w:cs="Arial"/>
          <w:sz w:val="20"/>
          <w:szCs w:val="20"/>
        </w:rPr>
        <w:t>[Charity Name]</w:t>
      </w:r>
      <w:r w:rsidRPr="007739B1">
        <w:rPr>
          <w:rFonts w:ascii="Arial" w:hAnsi="Arial" w:cs="Arial"/>
          <w:sz w:val="20"/>
          <w:szCs w:val="20"/>
        </w:rPr>
        <w:t xml:space="preserve"> adheres to its own </w:t>
      </w:r>
      <w:r>
        <w:rPr>
          <w:rFonts w:ascii="Arial" w:hAnsi="Arial" w:cs="Arial"/>
          <w:sz w:val="20"/>
          <w:szCs w:val="20"/>
        </w:rPr>
        <w:t>Safeguarding Policies</w:t>
      </w:r>
      <w:r w:rsidRPr="007739B1">
        <w:rPr>
          <w:rFonts w:ascii="Arial" w:hAnsi="Arial" w:cs="Arial"/>
          <w:sz w:val="20"/>
          <w:szCs w:val="20"/>
        </w:rPr>
        <w:t>;</w:t>
      </w:r>
    </w:p>
    <w:p w14:paraId="70B3DF23" w14:textId="77777777" w:rsidR="00632F02" w:rsidRPr="007739B1" w:rsidRDefault="00632F02" w:rsidP="00632F02">
      <w:pPr>
        <w:pStyle w:val="ListParagraph"/>
        <w:numPr>
          <w:ilvl w:val="0"/>
          <w:numId w:val="20"/>
        </w:numPr>
        <w:spacing w:after="0" w:line="240" w:lineRule="auto"/>
        <w:rPr>
          <w:rFonts w:ascii="Arial" w:hAnsi="Arial" w:cs="Arial"/>
          <w:sz w:val="20"/>
          <w:szCs w:val="20"/>
        </w:rPr>
      </w:pPr>
      <w:r w:rsidRPr="007739B1">
        <w:rPr>
          <w:rFonts w:ascii="Arial" w:hAnsi="Arial" w:cs="Arial"/>
          <w:sz w:val="20"/>
          <w:szCs w:val="20"/>
        </w:rPr>
        <w:t xml:space="preserve">to review </w:t>
      </w:r>
      <w:r>
        <w:rPr>
          <w:rFonts w:ascii="Arial" w:hAnsi="Arial" w:cs="Arial"/>
          <w:sz w:val="20"/>
          <w:szCs w:val="20"/>
        </w:rPr>
        <w:t>[Charity Name}</w:t>
      </w:r>
      <w:r w:rsidRPr="007739B1">
        <w:rPr>
          <w:rFonts w:ascii="Arial" w:hAnsi="Arial" w:cs="Arial"/>
          <w:sz w:val="20"/>
          <w:szCs w:val="20"/>
        </w:rPr>
        <w:t xml:space="preserve"> </w:t>
      </w:r>
      <w:r>
        <w:rPr>
          <w:rFonts w:ascii="Arial" w:hAnsi="Arial" w:cs="Arial"/>
          <w:sz w:val="20"/>
          <w:szCs w:val="20"/>
        </w:rPr>
        <w:t>Safeguarding Policies</w:t>
      </w:r>
      <w:r w:rsidRPr="007739B1">
        <w:rPr>
          <w:rFonts w:ascii="Arial" w:hAnsi="Arial" w:cs="Arial"/>
          <w:sz w:val="20"/>
          <w:szCs w:val="20"/>
        </w:rPr>
        <w:t xml:space="preserve"> </w:t>
      </w:r>
      <w:r>
        <w:rPr>
          <w:rFonts w:ascii="Arial" w:hAnsi="Arial" w:cs="Arial"/>
          <w:sz w:val="20"/>
          <w:szCs w:val="20"/>
        </w:rPr>
        <w:t>regularly</w:t>
      </w:r>
      <w:r w:rsidRPr="007739B1">
        <w:rPr>
          <w:rFonts w:ascii="Arial" w:hAnsi="Arial" w:cs="Arial"/>
          <w:sz w:val="20"/>
          <w:szCs w:val="20"/>
        </w:rPr>
        <w:t xml:space="preserve"> against new developments/legislation and refer policy recommendations to the Board;</w:t>
      </w:r>
    </w:p>
    <w:p w14:paraId="3F8430FC" w14:textId="77777777" w:rsidR="00632F02" w:rsidRPr="007739B1" w:rsidRDefault="00632F02" w:rsidP="00632F02">
      <w:pPr>
        <w:pStyle w:val="ListParagraph"/>
        <w:numPr>
          <w:ilvl w:val="0"/>
          <w:numId w:val="20"/>
        </w:numPr>
        <w:spacing w:after="0" w:line="240" w:lineRule="auto"/>
        <w:rPr>
          <w:rFonts w:ascii="Arial" w:hAnsi="Arial" w:cs="Arial"/>
          <w:sz w:val="20"/>
          <w:szCs w:val="20"/>
        </w:rPr>
      </w:pPr>
      <w:proofErr w:type="gramStart"/>
      <w:r w:rsidRPr="007739B1">
        <w:rPr>
          <w:rFonts w:ascii="Arial" w:hAnsi="Arial" w:cs="Arial"/>
          <w:sz w:val="20"/>
          <w:szCs w:val="20"/>
        </w:rPr>
        <w:t>to</w:t>
      </w:r>
      <w:proofErr w:type="gramEnd"/>
      <w:r w:rsidRPr="007739B1">
        <w:rPr>
          <w:rFonts w:ascii="Arial" w:hAnsi="Arial" w:cs="Arial"/>
          <w:sz w:val="20"/>
          <w:szCs w:val="20"/>
        </w:rPr>
        <w:t xml:space="preserve"> be available to the </w:t>
      </w:r>
      <w:r>
        <w:rPr>
          <w:rFonts w:ascii="Arial" w:hAnsi="Arial" w:cs="Arial"/>
          <w:sz w:val="20"/>
          <w:szCs w:val="20"/>
        </w:rPr>
        <w:t>CEO/Management Team</w:t>
      </w:r>
      <w:r w:rsidRPr="007739B1">
        <w:rPr>
          <w:rFonts w:ascii="Arial" w:hAnsi="Arial" w:cs="Arial"/>
          <w:sz w:val="20"/>
          <w:szCs w:val="20"/>
        </w:rPr>
        <w:t xml:space="preserve"> to discuss </w:t>
      </w:r>
      <w:r>
        <w:rPr>
          <w:rFonts w:ascii="Arial" w:hAnsi="Arial" w:cs="Arial"/>
          <w:sz w:val="20"/>
          <w:szCs w:val="20"/>
        </w:rPr>
        <w:t>safeguarding</w:t>
      </w:r>
      <w:r w:rsidRPr="007739B1">
        <w:rPr>
          <w:rFonts w:ascii="Arial" w:hAnsi="Arial" w:cs="Arial"/>
          <w:sz w:val="20"/>
          <w:szCs w:val="20"/>
        </w:rPr>
        <w:t xml:space="preserve"> issues.</w:t>
      </w:r>
    </w:p>
    <w:p w14:paraId="4D580358" w14:textId="77777777" w:rsidR="00632F02" w:rsidRPr="00DE2F39" w:rsidRDefault="00632F02" w:rsidP="00632F02">
      <w:pPr>
        <w:spacing w:after="0" w:line="240" w:lineRule="auto"/>
        <w:rPr>
          <w:rFonts w:ascii="Arial" w:hAnsi="Arial" w:cs="Arial"/>
          <w:sz w:val="20"/>
          <w:szCs w:val="20"/>
        </w:rPr>
      </w:pPr>
    </w:p>
    <w:p w14:paraId="448531F7"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Membership, attendance and appointments: as per the guidelines outlined in the handbook.</w:t>
      </w:r>
    </w:p>
    <w:p w14:paraId="44DAB941" w14:textId="77777777" w:rsidR="00632F02" w:rsidRPr="00DE2F39" w:rsidRDefault="00632F02" w:rsidP="00632F02">
      <w:pPr>
        <w:spacing w:after="0" w:line="240" w:lineRule="auto"/>
        <w:rPr>
          <w:rFonts w:ascii="Arial" w:hAnsi="Arial" w:cs="Arial"/>
          <w:sz w:val="20"/>
          <w:szCs w:val="20"/>
        </w:rPr>
      </w:pPr>
    </w:p>
    <w:p w14:paraId="1601DB5E"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Frequency of meetings: the </w:t>
      </w:r>
      <w:r>
        <w:rPr>
          <w:rFonts w:ascii="Arial" w:hAnsi="Arial" w:cs="Arial"/>
          <w:sz w:val="20"/>
          <w:szCs w:val="20"/>
        </w:rPr>
        <w:t>Safeguarding</w:t>
      </w:r>
      <w:r w:rsidRPr="00DE2F39">
        <w:rPr>
          <w:rFonts w:ascii="Arial" w:hAnsi="Arial" w:cs="Arial"/>
          <w:sz w:val="20"/>
          <w:szCs w:val="20"/>
        </w:rPr>
        <w:t xml:space="preserve"> sub-committee meets at least quarterly per year or as necessary to discharge its duties. </w:t>
      </w:r>
    </w:p>
    <w:p w14:paraId="60495613" w14:textId="77777777" w:rsidR="00632F02" w:rsidRPr="00DE2F39" w:rsidRDefault="00632F02" w:rsidP="00632F02">
      <w:pPr>
        <w:spacing w:after="0" w:line="240" w:lineRule="auto"/>
        <w:rPr>
          <w:rFonts w:ascii="Arial" w:hAnsi="Arial" w:cs="Arial"/>
          <w:sz w:val="20"/>
          <w:szCs w:val="20"/>
        </w:rPr>
      </w:pPr>
    </w:p>
    <w:p w14:paraId="78780831"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Authority: the </w:t>
      </w:r>
      <w:r>
        <w:rPr>
          <w:rFonts w:ascii="Arial" w:hAnsi="Arial" w:cs="Arial"/>
          <w:sz w:val="20"/>
          <w:szCs w:val="20"/>
        </w:rPr>
        <w:t>Safeguarding</w:t>
      </w:r>
      <w:r w:rsidRPr="00DE2F39">
        <w:rPr>
          <w:rFonts w:ascii="Arial" w:hAnsi="Arial" w:cs="Arial"/>
          <w:sz w:val="20"/>
          <w:szCs w:val="20"/>
        </w:rPr>
        <w:t xml:space="preserve"> sub-committee will operate in accordance with the terms of reference agreed by the Board. The sub-committee may invite any director, employee or other person to attend any of its meeting and is authorised to seek any information it requires to enable it to discharge its responsibilities.</w:t>
      </w:r>
    </w:p>
    <w:p w14:paraId="2FDF3238" w14:textId="77777777" w:rsidR="00632F02" w:rsidRPr="00DE2F39" w:rsidRDefault="00632F02" w:rsidP="00632F02">
      <w:pPr>
        <w:spacing w:after="0" w:line="240" w:lineRule="auto"/>
        <w:rPr>
          <w:rFonts w:ascii="Arial" w:hAnsi="Arial" w:cs="Arial"/>
          <w:sz w:val="20"/>
          <w:szCs w:val="20"/>
        </w:rPr>
      </w:pPr>
    </w:p>
    <w:p w14:paraId="20964FE9"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Record of meetings: the chair of the </w:t>
      </w:r>
      <w:r>
        <w:rPr>
          <w:rFonts w:ascii="Arial" w:hAnsi="Arial" w:cs="Arial"/>
          <w:sz w:val="20"/>
          <w:szCs w:val="20"/>
        </w:rPr>
        <w:t>Safeguarding</w:t>
      </w:r>
      <w:r w:rsidRPr="00DE2F39">
        <w:rPr>
          <w:rFonts w:ascii="Arial" w:hAnsi="Arial" w:cs="Arial"/>
          <w:sz w:val="20"/>
          <w:szCs w:val="20"/>
        </w:rPr>
        <w:t xml:space="preserve"> sub-committee ensures there is an agreed written record of the meeting and that it is provided to the Board, including any comment or recommendation the sub-committee may have for the Board. </w:t>
      </w:r>
    </w:p>
    <w:p w14:paraId="41844EA6" w14:textId="77777777" w:rsidR="00632F02" w:rsidRPr="00DE2F39" w:rsidRDefault="00632F02" w:rsidP="00632F02">
      <w:pPr>
        <w:spacing w:after="0" w:line="240" w:lineRule="auto"/>
        <w:rPr>
          <w:rFonts w:ascii="Arial" w:hAnsi="Arial" w:cs="Arial"/>
          <w:sz w:val="20"/>
          <w:szCs w:val="20"/>
        </w:rPr>
      </w:pPr>
    </w:p>
    <w:p w14:paraId="0BCA0834" w14:textId="77777777" w:rsidR="00632F02" w:rsidRPr="00DE2F39" w:rsidRDefault="00632F02" w:rsidP="00632F02">
      <w:pPr>
        <w:spacing w:after="0" w:line="240" w:lineRule="auto"/>
        <w:rPr>
          <w:rFonts w:ascii="Arial" w:hAnsi="Arial" w:cs="Arial"/>
          <w:sz w:val="20"/>
          <w:szCs w:val="20"/>
        </w:rPr>
      </w:pPr>
      <w:r w:rsidRPr="00DE2F39">
        <w:rPr>
          <w:rFonts w:ascii="Arial" w:hAnsi="Arial" w:cs="Arial"/>
          <w:sz w:val="20"/>
          <w:szCs w:val="20"/>
        </w:rPr>
        <w:t xml:space="preserve">Performance review:  The Board shall, at least annually, review the performance and terms of reference of the </w:t>
      </w:r>
      <w:r>
        <w:rPr>
          <w:rFonts w:ascii="Arial" w:hAnsi="Arial" w:cs="Arial"/>
          <w:sz w:val="20"/>
          <w:szCs w:val="20"/>
        </w:rPr>
        <w:t>Safeguarding</w:t>
      </w:r>
      <w:r w:rsidRPr="00DE2F39">
        <w:rPr>
          <w:rFonts w:ascii="Arial" w:hAnsi="Arial" w:cs="Arial"/>
          <w:sz w:val="20"/>
          <w:szCs w:val="20"/>
        </w:rPr>
        <w:t xml:space="preserve"> sub-committee and determine any changes required.</w:t>
      </w:r>
    </w:p>
    <w:p w14:paraId="4AA45D40" w14:textId="6D00ED1A" w:rsidR="009F01A5" w:rsidRDefault="009F01A5" w:rsidP="00632F02">
      <w:pPr>
        <w:spacing w:after="0" w:line="240" w:lineRule="auto"/>
        <w:rPr>
          <w:rFonts w:ascii="Arial" w:hAnsi="Arial" w:cs="Arial"/>
          <w:sz w:val="20"/>
          <w:szCs w:val="20"/>
        </w:rPr>
      </w:pPr>
    </w:p>
    <w:p w14:paraId="306A6D8F" w14:textId="2CD15F16" w:rsidR="00031B9D" w:rsidRDefault="00031B9D" w:rsidP="00632F02">
      <w:pPr>
        <w:spacing w:after="0" w:line="240" w:lineRule="auto"/>
        <w:rPr>
          <w:rFonts w:ascii="Arial" w:hAnsi="Arial" w:cs="Arial"/>
          <w:sz w:val="20"/>
          <w:szCs w:val="20"/>
        </w:rPr>
      </w:pPr>
    </w:p>
    <w:p w14:paraId="72AD4CB1" w14:textId="77777777" w:rsidR="00031B9D" w:rsidRDefault="00031B9D">
      <w:pPr>
        <w:rPr>
          <w:rFonts w:ascii="Arial" w:hAnsi="Arial" w:cs="Arial"/>
          <w:sz w:val="20"/>
          <w:szCs w:val="20"/>
        </w:rPr>
      </w:pPr>
      <w:r>
        <w:rPr>
          <w:rFonts w:ascii="Arial" w:hAnsi="Arial" w:cs="Arial"/>
          <w:sz w:val="20"/>
          <w:szCs w:val="20"/>
        </w:rPr>
        <w:br w:type="page"/>
      </w:r>
    </w:p>
    <w:p w14:paraId="47E74D71" w14:textId="48ED6D70" w:rsidR="00031B9D" w:rsidRPr="007E5623" w:rsidRDefault="00031B9D" w:rsidP="007E5623">
      <w:pPr>
        <w:pStyle w:val="Heading1"/>
        <w:shd w:val="clear" w:color="auto" w:fill="1F4E79" w:themeFill="accent1" w:themeFillShade="80"/>
        <w:rPr>
          <w:b/>
          <w:color w:val="FFFFFF" w:themeColor="background1"/>
          <w:sz w:val="24"/>
          <w:szCs w:val="24"/>
        </w:rPr>
      </w:pPr>
      <w:bookmarkStart w:id="21" w:name="_Toc37254861"/>
      <w:r w:rsidRPr="007E5623">
        <w:rPr>
          <w:b/>
          <w:color w:val="FFFFFF" w:themeColor="background1"/>
          <w:sz w:val="24"/>
          <w:szCs w:val="24"/>
        </w:rPr>
        <w:lastRenderedPageBreak/>
        <w:t xml:space="preserve">Appendix </w:t>
      </w:r>
      <w:r w:rsidR="00AE4405">
        <w:rPr>
          <w:b/>
          <w:color w:val="FFFFFF" w:themeColor="background1"/>
          <w:sz w:val="24"/>
          <w:szCs w:val="24"/>
        </w:rPr>
        <w:t>6</w:t>
      </w:r>
      <w:r w:rsidR="007E5623" w:rsidRPr="007E5623">
        <w:rPr>
          <w:b/>
          <w:color w:val="FFFFFF" w:themeColor="background1"/>
          <w:sz w:val="24"/>
          <w:szCs w:val="24"/>
        </w:rPr>
        <w:t xml:space="preserve"> - </w:t>
      </w:r>
      <w:r w:rsidRPr="007E5623">
        <w:rPr>
          <w:b/>
          <w:color w:val="FFFFFF" w:themeColor="background1"/>
          <w:sz w:val="24"/>
          <w:szCs w:val="24"/>
        </w:rPr>
        <w:t>Register of Interests Template – from Charities Regulatory Authority</w:t>
      </w:r>
      <w:bookmarkEnd w:id="21"/>
    </w:p>
    <w:p w14:paraId="0388F23D" w14:textId="77777777" w:rsidR="007E5623" w:rsidRPr="00126B6C" w:rsidRDefault="007E5623" w:rsidP="007E5623">
      <w:pPr>
        <w:spacing w:after="0" w:line="240" w:lineRule="auto"/>
        <w:rPr>
          <w:rFonts w:ascii="Arial" w:hAnsi="Arial" w:cs="Arial"/>
          <w:b/>
          <w:sz w:val="20"/>
          <w:szCs w:val="20"/>
        </w:rPr>
      </w:pPr>
    </w:p>
    <w:p w14:paraId="659979D8" w14:textId="77777777" w:rsidR="00031B9D" w:rsidRDefault="00031B9D" w:rsidP="00031B9D">
      <w:pPr>
        <w:rPr>
          <w:rFonts w:ascii="Arial" w:hAnsi="Arial" w:cs="Arial"/>
          <w:sz w:val="20"/>
          <w:szCs w:val="20"/>
        </w:rPr>
      </w:pPr>
      <w:r w:rsidRPr="00126B6C">
        <w:rPr>
          <w:rFonts w:ascii="Arial" w:hAnsi="Arial" w:cs="Arial"/>
          <w:sz w:val="20"/>
          <w:szCs w:val="20"/>
        </w:rPr>
        <w:t xml:space="preserve">[Insert name of Charity] </w:t>
      </w:r>
    </w:p>
    <w:p w14:paraId="389B65C7" w14:textId="77777777" w:rsidR="00662A52" w:rsidRDefault="00662A52" w:rsidP="00031B9D">
      <w:pPr>
        <w:rPr>
          <w:rFonts w:ascii="Arial" w:hAnsi="Arial" w:cs="Arial"/>
          <w:sz w:val="20"/>
          <w:szCs w:val="20"/>
        </w:rPr>
      </w:pPr>
    </w:p>
    <w:tbl>
      <w:tblPr>
        <w:tblStyle w:val="TableGrid"/>
        <w:tblW w:w="0" w:type="auto"/>
        <w:tblLook w:val="04A0" w:firstRow="1" w:lastRow="0" w:firstColumn="1" w:lastColumn="0" w:noHBand="0" w:noVBand="1"/>
      </w:tblPr>
      <w:tblGrid>
        <w:gridCol w:w="1803"/>
        <w:gridCol w:w="1803"/>
        <w:gridCol w:w="1803"/>
        <w:gridCol w:w="1803"/>
        <w:gridCol w:w="1804"/>
      </w:tblGrid>
      <w:tr w:rsidR="00BF082F" w:rsidRPr="00BF082F" w14:paraId="7FC705DE" w14:textId="77777777" w:rsidTr="00BF082F">
        <w:trPr>
          <w:trHeight w:val="964"/>
        </w:trPr>
        <w:tc>
          <w:tcPr>
            <w:tcW w:w="1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3184A0A" w14:textId="75F245E9" w:rsidR="00BF082F" w:rsidRPr="00BF082F" w:rsidRDefault="00BF082F" w:rsidP="00031B9D">
            <w:pPr>
              <w:rPr>
                <w:rFonts w:ascii="Arial" w:hAnsi="Arial" w:cs="Arial"/>
                <w:sz w:val="20"/>
                <w:szCs w:val="20"/>
              </w:rPr>
            </w:pPr>
            <w:r w:rsidRPr="00BF082F">
              <w:rPr>
                <w:rFonts w:ascii="Arial" w:hAnsi="Arial" w:cs="Arial"/>
                <w:sz w:val="20"/>
                <w:szCs w:val="20"/>
              </w:rPr>
              <w:t>Name of charity trustee</w:t>
            </w:r>
          </w:p>
        </w:tc>
        <w:tc>
          <w:tcPr>
            <w:tcW w:w="1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5DD44B0" w14:textId="0B3588B0" w:rsidR="00BF082F" w:rsidRPr="00BF082F" w:rsidRDefault="00BF082F" w:rsidP="00031B9D">
            <w:pPr>
              <w:rPr>
                <w:rFonts w:ascii="Arial" w:hAnsi="Arial" w:cs="Arial"/>
                <w:sz w:val="20"/>
                <w:szCs w:val="20"/>
              </w:rPr>
            </w:pPr>
            <w:r w:rsidRPr="00BF082F">
              <w:rPr>
                <w:rFonts w:ascii="Arial" w:hAnsi="Arial" w:cs="Arial"/>
                <w:sz w:val="20"/>
                <w:szCs w:val="20"/>
              </w:rPr>
              <w:t>Date of appointment</w:t>
            </w:r>
          </w:p>
        </w:tc>
        <w:tc>
          <w:tcPr>
            <w:tcW w:w="1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4A0F2B8" w14:textId="0E1D93DE" w:rsidR="00BF082F" w:rsidRPr="00BF082F" w:rsidRDefault="00BF082F" w:rsidP="00031B9D">
            <w:pPr>
              <w:rPr>
                <w:rFonts w:ascii="Arial" w:hAnsi="Arial" w:cs="Arial"/>
                <w:sz w:val="20"/>
                <w:szCs w:val="20"/>
              </w:rPr>
            </w:pPr>
            <w:r w:rsidRPr="00BF082F">
              <w:rPr>
                <w:rFonts w:ascii="Arial" w:hAnsi="Arial" w:cs="Arial"/>
                <w:sz w:val="20"/>
                <w:szCs w:val="20"/>
              </w:rPr>
              <w:t>Description of interest</w:t>
            </w:r>
          </w:p>
        </w:tc>
        <w:tc>
          <w:tcPr>
            <w:tcW w:w="18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5D8C746E" w14:textId="62ED062B" w:rsidR="00BF082F" w:rsidRPr="00BF082F" w:rsidRDefault="00BF082F" w:rsidP="00031B9D">
            <w:pPr>
              <w:rPr>
                <w:rFonts w:ascii="Arial" w:hAnsi="Arial" w:cs="Arial"/>
                <w:sz w:val="20"/>
                <w:szCs w:val="20"/>
              </w:rPr>
            </w:pPr>
            <w:r w:rsidRPr="00BF082F">
              <w:rPr>
                <w:rFonts w:ascii="Arial" w:hAnsi="Arial" w:cs="Arial"/>
                <w:sz w:val="20"/>
                <w:szCs w:val="20"/>
              </w:rPr>
              <w:t>Has the board of charity trustees been notified of the interest?</w:t>
            </w:r>
          </w:p>
        </w:tc>
        <w:tc>
          <w:tcPr>
            <w:tcW w:w="18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05B75E7" w14:textId="451B1EDB" w:rsidR="00BF082F" w:rsidRPr="00BF082F" w:rsidRDefault="00BF082F" w:rsidP="00031B9D">
            <w:pPr>
              <w:rPr>
                <w:rFonts w:ascii="Arial" w:hAnsi="Arial" w:cs="Arial"/>
                <w:sz w:val="20"/>
                <w:szCs w:val="20"/>
              </w:rPr>
            </w:pPr>
            <w:r w:rsidRPr="00BF082F">
              <w:rPr>
                <w:rFonts w:ascii="Arial" w:hAnsi="Arial" w:cs="Arial"/>
                <w:sz w:val="20"/>
                <w:szCs w:val="20"/>
              </w:rPr>
              <w:t>Date of disclosure</w:t>
            </w:r>
          </w:p>
        </w:tc>
      </w:tr>
      <w:tr w:rsidR="00BF082F" w:rsidRPr="00BF082F" w14:paraId="5FC5AB67" w14:textId="77777777" w:rsidTr="00BF082F">
        <w:trPr>
          <w:trHeight w:val="964"/>
        </w:trPr>
        <w:tc>
          <w:tcPr>
            <w:tcW w:w="1803" w:type="dxa"/>
            <w:tcBorders>
              <w:top w:val="single" w:sz="4" w:space="0" w:color="FFFFFF" w:themeColor="background1"/>
              <w:left w:val="single" w:sz="4" w:space="0" w:color="2E74B5" w:themeColor="accent1" w:themeShade="BF"/>
              <w:bottom w:val="single" w:sz="4" w:space="0" w:color="2E74B5" w:themeColor="accent1" w:themeShade="BF"/>
              <w:right w:val="single" w:sz="4" w:space="0" w:color="2E74B5" w:themeColor="accent1" w:themeShade="BF"/>
            </w:tcBorders>
          </w:tcPr>
          <w:p w14:paraId="113905AB" w14:textId="77777777" w:rsidR="00BF082F" w:rsidRPr="00BF082F" w:rsidRDefault="00BF082F" w:rsidP="00031B9D">
            <w:pPr>
              <w:rPr>
                <w:rFonts w:ascii="Arial" w:hAnsi="Arial" w:cs="Arial"/>
                <w:sz w:val="20"/>
                <w:szCs w:val="20"/>
              </w:rPr>
            </w:pPr>
          </w:p>
        </w:tc>
        <w:tc>
          <w:tcPr>
            <w:tcW w:w="1803" w:type="dxa"/>
            <w:tcBorders>
              <w:top w:val="single" w:sz="4" w:space="0" w:color="FFFFFF" w:themeColor="background1"/>
              <w:left w:val="single" w:sz="4" w:space="0" w:color="2E74B5" w:themeColor="accent1" w:themeShade="BF"/>
              <w:bottom w:val="single" w:sz="4" w:space="0" w:color="2E74B5" w:themeColor="accent1" w:themeShade="BF"/>
              <w:right w:val="single" w:sz="4" w:space="0" w:color="2E74B5" w:themeColor="accent1" w:themeShade="BF"/>
            </w:tcBorders>
          </w:tcPr>
          <w:p w14:paraId="539B39E0" w14:textId="77777777" w:rsidR="00BF082F" w:rsidRPr="00BF082F" w:rsidRDefault="00BF082F" w:rsidP="00031B9D">
            <w:pPr>
              <w:rPr>
                <w:rFonts w:ascii="Arial" w:hAnsi="Arial" w:cs="Arial"/>
                <w:sz w:val="20"/>
                <w:szCs w:val="20"/>
              </w:rPr>
            </w:pPr>
          </w:p>
        </w:tc>
        <w:tc>
          <w:tcPr>
            <w:tcW w:w="1803" w:type="dxa"/>
            <w:tcBorders>
              <w:top w:val="single" w:sz="4" w:space="0" w:color="FFFFFF" w:themeColor="background1"/>
              <w:left w:val="single" w:sz="4" w:space="0" w:color="2E74B5" w:themeColor="accent1" w:themeShade="BF"/>
              <w:bottom w:val="single" w:sz="4" w:space="0" w:color="2E74B5" w:themeColor="accent1" w:themeShade="BF"/>
              <w:right w:val="single" w:sz="4" w:space="0" w:color="2E74B5" w:themeColor="accent1" w:themeShade="BF"/>
            </w:tcBorders>
          </w:tcPr>
          <w:p w14:paraId="05082E87" w14:textId="77777777" w:rsidR="00BF082F" w:rsidRPr="00BF082F" w:rsidRDefault="00BF082F" w:rsidP="00031B9D">
            <w:pPr>
              <w:rPr>
                <w:rFonts w:ascii="Arial" w:hAnsi="Arial" w:cs="Arial"/>
                <w:sz w:val="20"/>
                <w:szCs w:val="20"/>
              </w:rPr>
            </w:pPr>
          </w:p>
        </w:tc>
        <w:tc>
          <w:tcPr>
            <w:tcW w:w="1803" w:type="dxa"/>
            <w:tcBorders>
              <w:top w:val="single" w:sz="4" w:space="0" w:color="FFFFFF" w:themeColor="background1"/>
              <w:left w:val="single" w:sz="4" w:space="0" w:color="2E74B5" w:themeColor="accent1" w:themeShade="BF"/>
              <w:bottom w:val="single" w:sz="4" w:space="0" w:color="2E74B5" w:themeColor="accent1" w:themeShade="BF"/>
              <w:right w:val="single" w:sz="4" w:space="0" w:color="2E74B5" w:themeColor="accent1" w:themeShade="BF"/>
            </w:tcBorders>
          </w:tcPr>
          <w:p w14:paraId="25EDB6F4" w14:textId="77777777" w:rsidR="00BF082F" w:rsidRPr="00BF082F" w:rsidRDefault="00BF082F" w:rsidP="00031B9D">
            <w:pPr>
              <w:rPr>
                <w:rFonts w:ascii="Arial" w:hAnsi="Arial" w:cs="Arial"/>
                <w:sz w:val="20"/>
                <w:szCs w:val="20"/>
              </w:rPr>
            </w:pPr>
          </w:p>
        </w:tc>
        <w:tc>
          <w:tcPr>
            <w:tcW w:w="1804" w:type="dxa"/>
            <w:tcBorders>
              <w:top w:val="single" w:sz="4" w:space="0" w:color="FFFFFF" w:themeColor="background1"/>
              <w:left w:val="single" w:sz="4" w:space="0" w:color="2E74B5" w:themeColor="accent1" w:themeShade="BF"/>
              <w:bottom w:val="single" w:sz="4" w:space="0" w:color="2E74B5" w:themeColor="accent1" w:themeShade="BF"/>
              <w:right w:val="single" w:sz="4" w:space="0" w:color="2E74B5" w:themeColor="accent1" w:themeShade="BF"/>
            </w:tcBorders>
          </w:tcPr>
          <w:p w14:paraId="2B90742D" w14:textId="77777777" w:rsidR="00BF082F" w:rsidRPr="00BF082F" w:rsidRDefault="00BF082F" w:rsidP="00031B9D">
            <w:pPr>
              <w:rPr>
                <w:rFonts w:ascii="Arial" w:hAnsi="Arial" w:cs="Arial"/>
                <w:sz w:val="20"/>
                <w:szCs w:val="20"/>
              </w:rPr>
            </w:pPr>
          </w:p>
        </w:tc>
      </w:tr>
      <w:tr w:rsidR="00BF082F" w:rsidRPr="00BF082F" w14:paraId="01D14657" w14:textId="77777777" w:rsidTr="00BF082F">
        <w:trPr>
          <w:trHeight w:val="964"/>
        </w:trPr>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D4D6C14"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E38170D"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8D93B1F"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30BDCF3B" w14:textId="77777777" w:rsidR="00BF082F" w:rsidRPr="00BF082F" w:rsidRDefault="00BF082F" w:rsidP="00031B9D">
            <w:pPr>
              <w:rPr>
                <w:rFonts w:ascii="Arial" w:hAnsi="Arial" w:cs="Arial"/>
                <w:sz w:val="20"/>
                <w:szCs w:val="20"/>
              </w:rPr>
            </w:pPr>
          </w:p>
        </w:tc>
        <w:tc>
          <w:tcPr>
            <w:tcW w:w="18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CC3E265" w14:textId="77777777" w:rsidR="00BF082F" w:rsidRPr="00BF082F" w:rsidRDefault="00BF082F" w:rsidP="00031B9D">
            <w:pPr>
              <w:rPr>
                <w:rFonts w:ascii="Arial" w:hAnsi="Arial" w:cs="Arial"/>
                <w:sz w:val="20"/>
                <w:szCs w:val="20"/>
              </w:rPr>
            </w:pPr>
          </w:p>
        </w:tc>
      </w:tr>
      <w:tr w:rsidR="00BF082F" w:rsidRPr="00BF082F" w14:paraId="2762E302" w14:textId="77777777" w:rsidTr="00BF082F">
        <w:trPr>
          <w:trHeight w:val="964"/>
        </w:trPr>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4841EA4"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B986BC5"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16B4E84"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CAFF1CD" w14:textId="77777777" w:rsidR="00BF082F" w:rsidRPr="00BF082F" w:rsidRDefault="00BF082F" w:rsidP="00031B9D">
            <w:pPr>
              <w:rPr>
                <w:rFonts w:ascii="Arial" w:hAnsi="Arial" w:cs="Arial"/>
                <w:sz w:val="20"/>
                <w:szCs w:val="20"/>
              </w:rPr>
            </w:pPr>
          </w:p>
        </w:tc>
        <w:tc>
          <w:tcPr>
            <w:tcW w:w="18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4DC02C4" w14:textId="77777777" w:rsidR="00BF082F" w:rsidRPr="00BF082F" w:rsidRDefault="00BF082F" w:rsidP="00031B9D">
            <w:pPr>
              <w:rPr>
                <w:rFonts w:ascii="Arial" w:hAnsi="Arial" w:cs="Arial"/>
                <w:sz w:val="20"/>
                <w:szCs w:val="20"/>
              </w:rPr>
            </w:pPr>
          </w:p>
        </w:tc>
      </w:tr>
      <w:tr w:rsidR="00BF082F" w:rsidRPr="00BF082F" w14:paraId="0F56F337" w14:textId="77777777" w:rsidTr="00BF082F">
        <w:trPr>
          <w:trHeight w:val="964"/>
        </w:trPr>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7AB9A59"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D4CFAE9"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D42876B"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C521EB6" w14:textId="77777777" w:rsidR="00BF082F" w:rsidRPr="00BF082F" w:rsidRDefault="00BF082F" w:rsidP="00031B9D">
            <w:pPr>
              <w:rPr>
                <w:rFonts w:ascii="Arial" w:hAnsi="Arial" w:cs="Arial"/>
                <w:sz w:val="20"/>
                <w:szCs w:val="20"/>
              </w:rPr>
            </w:pPr>
          </w:p>
        </w:tc>
        <w:tc>
          <w:tcPr>
            <w:tcW w:w="18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75711C48" w14:textId="77777777" w:rsidR="00BF082F" w:rsidRPr="00BF082F" w:rsidRDefault="00BF082F" w:rsidP="00031B9D">
            <w:pPr>
              <w:rPr>
                <w:rFonts w:ascii="Arial" w:hAnsi="Arial" w:cs="Arial"/>
                <w:sz w:val="20"/>
                <w:szCs w:val="20"/>
              </w:rPr>
            </w:pPr>
          </w:p>
        </w:tc>
      </w:tr>
      <w:tr w:rsidR="00BF082F" w:rsidRPr="00BF082F" w14:paraId="384693A6" w14:textId="77777777" w:rsidTr="00BF082F">
        <w:trPr>
          <w:trHeight w:val="964"/>
        </w:trPr>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5BD3E9A"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18176793"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54ED2CC5" w14:textId="77777777" w:rsidR="00BF082F" w:rsidRPr="00BF082F" w:rsidRDefault="00BF082F" w:rsidP="00031B9D">
            <w:pPr>
              <w:rPr>
                <w:rFonts w:ascii="Arial" w:hAnsi="Arial" w:cs="Arial"/>
                <w:sz w:val="20"/>
                <w:szCs w:val="20"/>
              </w:rPr>
            </w:pPr>
          </w:p>
        </w:tc>
        <w:tc>
          <w:tcPr>
            <w:tcW w:w="180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29DB6E84" w14:textId="77777777" w:rsidR="00BF082F" w:rsidRPr="00BF082F" w:rsidRDefault="00BF082F" w:rsidP="00031B9D">
            <w:pPr>
              <w:rPr>
                <w:rFonts w:ascii="Arial" w:hAnsi="Arial" w:cs="Arial"/>
                <w:sz w:val="20"/>
                <w:szCs w:val="20"/>
              </w:rPr>
            </w:pPr>
          </w:p>
        </w:tc>
        <w:tc>
          <w:tcPr>
            <w:tcW w:w="180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tcPr>
          <w:p w14:paraId="622B7579" w14:textId="77777777" w:rsidR="00BF082F" w:rsidRPr="00BF082F" w:rsidRDefault="00BF082F" w:rsidP="00031B9D">
            <w:pPr>
              <w:rPr>
                <w:rFonts w:ascii="Arial" w:hAnsi="Arial" w:cs="Arial"/>
                <w:sz w:val="20"/>
                <w:szCs w:val="20"/>
              </w:rPr>
            </w:pPr>
          </w:p>
        </w:tc>
      </w:tr>
    </w:tbl>
    <w:p w14:paraId="6E9B2DAD" w14:textId="77777777" w:rsidR="00BF082F" w:rsidRDefault="00BF082F" w:rsidP="00031B9D">
      <w:pPr>
        <w:rPr>
          <w:rFonts w:ascii="Arial" w:hAnsi="Arial" w:cs="Arial"/>
          <w:sz w:val="20"/>
          <w:szCs w:val="20"/>
        </w:rPr>
      </w:pPr>
    </w:p>
    <w:p w14:paraId="5959AA43" w14:textId="6F6C7B27" w:rsidR="00BF082F" w:rsidRDefault="00BF082F" w:rsidP="00BF082F">
      <w:pPr>
        <w:tabs>
          <w:tab w:val="left" w:pos="5103"/>
        </w:tabs>
        <w:rPr>
          <w:rFonts w:ascii="Arial" w:hAnsi="Arial" w:cs="Arial"/>
          <w:sz w:val="20"/>
          <w:szCs w:val="20"/>
        </w:rPr>
      </w:pPr>
      <w:r>
        <w:rPr>
          <w:rFonts w:ascii="Arial" w:hAnsi="Arial" w:cs="Arial"/>
          <w:sz w:val="20"/>
          <w:szCs w:val="20"/>
        </w:rPr>
        <w:t>Signed:</w:t>
      </w:r>
      <w:r>
        <w:rPr>
          <w:rFonts w:ascii="Arial" w:hAnsi="Arial" w:cs="Arial"/>
          <w:sz w:val="20"/>
          <w:szCs w:val="20"/>
        </w:rPr>
        <w:tab/>
        <w:t>Date: [      /      /       ]</w:t>
      </w:r>
    </w:p>
    <w:p w14:paraId="0E7D13C7" w14:textId="5B019167" w:rsidR="00BF082F" w:rsidRDefault="00BF082F" w:rsidP="00BF082F">
      <w:pPr>
        <w:tabs>
          <w:tab w:val="left" w:pos="5103"/>
        </w:tabs>
        <w:rPr>
          <w:rFonts w:ascii="Arial" w:hAnsi="Arial" w:cs="Arial"/>
          <w:sz w:val="20"/>
          <w:szCs w:val="20"/>
        </w:rPr>
      </w:pPr>
      <w:r>
        <w:rPr>
          <w:rFonts w:ascii="Arial" w:hAnsi="Arial" w:cs="Arial"/>
          <w:sz w:val="20"/>
          <w:szCs w:val="20"/>
        </w:rPr>
        <w:t>[Insert name of charity trustee]</w:t>
      </w:r>
    </w:p>
    <w:p w14:paraId="1BEF4B7F" w14:textId="77777777" w:rsidR="00450F2F" w:rsidRDefault="00450F2F" w:rsidP="00BF082F">
      <w:pPr>
        <w:tabs>
          <w:tab w:val="left" w:pos="5103"/>
        </w:tabs>
        <w:rPr>
          <w:rFonts w:ascii="Arial" w:hAnsi="Arial" w:cs="Arial"/>
          <w:sz w:val="20"/>
          <w:szCs w:val="20"/>
        </w:rPr>
      </w:pPr>
    </w:p>
    <w:p w14:paraId="3CA50891" w14:textId="77777777" w:rsidR="00450F2F" w:rsidRDefault="00450F2F">
      <w:pPr>
        <w:rPr>
          <w:rFonts w:ascii="Arial" w:hAnsi="Arial" w:cs="Arial"/>
          <w:sz w:val="20"/>
          <w:szCs w:val="20"/>
        </w:rPr>
      </w:pPr>
      <w:r>
        <w:rPr>
          <w:rFonts w:ascii="Arial" w:hAnsi="Arial" w:cs="Arial"/>
          <w:sz w:val="20"/>
          <w:szCs w:val="20"/>
        </w:rPr>
        <w:br w:type="page"/>
      </w:r>
    </w:p>
    <w:p w14:paraId="6B532D49" w14:textId="21EC527A" w:rsidR="00450F2F" w:rsidRPr="007E5623" w:rsidRDefault="00450F2F" w:rsidP="007E5623">
      <w:pPr>
        <w:pStyle w:val="Heading1"/>
        <w:shd w:val="clear" w:color="auto" w:fill="1F4E79" w:themeFill="accent1" w:themeFillShade="80"/>
        <w:rPr>
          <w:b/>
          <w:color w:val="FFFFFF" w:themeColor="background1"/>
          <w:sz w:val="24"/>
          <w:szCs w:val="24"/>
        </w:rPr>
      </w:pPr>
      <w:bookmarkStart w:id="22" w:name="_Toc37254862"/>
      <w:r w:rsidRPr="007E5623">
        <w:rPr>
          <w:b/>
          <w:color w:val="FFFFFF" w:themeColor="background1"/>
          <w:sz w:val="24"/>
          <w:szCs w:val="24"/>
        </w:rPr>
        <w:lastRenderedPageBreak/>
        <w:t xml:space="preserve">Appendix </w:t>
      </w:r>
      <w:r w:rsidR="00AE4405">
        <w:rPr>
          <w:b/>
          <w:color w:val="FFFFFF" w:themeColor="background1"/>
          <w:sz w:val="24"/>
          <w:szCs w:val="24"/>
        </w:rPr>
        <w:t>7</w:t>
      </w:r>
      <w:r w:rsidR="007E5623" w:rsidRPr="007E5623">
        <w:rPr>
          <w:b/>
          <w:color w:val="FFFFFF" w:themeColor="background1"/>
          <w:sz w:val="24"/>
          <w:szCs w:val="24"/>
        </w:rPr>
        <w:t xml:space="preserve"> - </w:t>
      </w:r>
      <w:r w:rsidRPr="007E5623">
        <w:rPr>
          <w:b/>
          <w:color w:val="FFFFFF" w:themeColor="background1"/>
          <w:sz w:val="24"/>
          <w:szCs w:val="24"/>
        </w:rPr>
        <w:t>Schedule of Matters reserved for the Board</w:t>
      </w:r>
      <w:bookmarkEnd w:id="22"/>
    </w:p>
    <w:p w14:paraId="2843C8DF" w14:textId="77777777" w:rsidR="007E5623" w:rsidRPr="00126B6C" w:rsidRDefault="007E5623" w:rsidP="007E5623">
      <w:pPr>
        <w:spacing w:after="0" w:line="240" w:lineRule="auto"/>
        <w:rPr>
          <w:rFonts w:ascii="Arial" w:hAnsi="Arial" w:cs="Arial"/>
          <w:b/>
          <w:sz w:val="20"/>
          <w:szCs w:val="20"/>
        </w:rPr>
      </w:pPr>
    </w:p>
    <w:p w14:paraId="553E7AFC" w14:textId="0F586746" w:rsidR="00450F2F" w:rsidRDefault="00450F2F" w:rsidP="005E1D7D">
      <w:pPr>
        <w:rPr>
          <w:rFonts w:ascii="Arial" w:hAnsi="Arial" w:cs="Arial"/>
          <w:sz w:val="20"/>
          <w:szCs w:val="20"/>
        </w:rPr>
      </w:pPr>
      <w:r w:rsidRPr="00126B6C">
        <w:rPr>
          <w:rFonts w:ascii="Arial" w:hAnsi="Arial" w:cs="Arial"/>
          <w:sz w:val="20"/>
          <w:szCs w:val="20"/>
        </w:rPr>
        <w:t xml:space="preserve">[Insert name of Charity] </w:t>
      </w:r>
    </w:p>
    <w:p w14:paraId="687B913C" w14:textId="3FEEB07A" w:rsidR="005E1D7D" w:rsidRPr="005E1D7D" w:rsidRDefault="005E1D7D" w:rsidP="005E1D7D">
      <w:pPr>
        <w:rPr>
          <w:rFonts w:ascii="Arial" w:hAnsi="Arial" w:cs="Arial"/>
          <w:sz w:val="20"/>
          <w:szCs w:val="20"/>
        </w:rPr>
      </w:pPr>
      <w:r w:rsidRPr="005E1D7D">
        <w:rPr>
          <w:rFonts w:ascii="Arial" w:hAnsi="Arial" w:cs="Arial"/>
          <w:b/>
          <w:sz w:val="20"/>
          <w:szCs w:val="20"/>
        </w:rPr>
        <w:t>Board approval (</w:t>
      </w:r>
      <w:proofErr w:type="spellStart"/>
      <w:r w:rsidRPr="005E1D7D">
        <w:rPr>
          <w:rFonts w:ascii="Arial" w:hAnsi="Arial" w:cs="Arial"/>
          <w:b/>
          <w:sz w:val="20"/>
          <w:szCs w:val="20"/>
        </w:rPr>
        <w:t>minuted</w:t>
      </w:r>
      <w:proofErr w:type="spellEnd"/>
      <w:r w:rsidRPr="005E1D7D">
        <w:rPr>
          <w:rFonts w:ascii="Arial" w:hAnsi="Arial" w:cs="Arial"/>
          <w:b/>
          <w:sz w:val="20"/>
          <w:szCs w:val="20"/>
        </w:rPr>
        <w:t>) is required for the following matters:</w:t>
      </w:r>
    </w:p>
    <w:p w14:paraId="677FA1EE" w14:textId="42CBB9CC" w:rsidR="005E1D7D" w:rsidRPr="005E1D7D" w:rsidRDefault="005E1D7D" w:rsidP="005E1D7D">
      <w:pPr>
        <w:rPr>
          <w:rFonts w:ascii="Arial" w:hAnsi="Arial" w:cs="Arial"/>
          <w:b/>
          <w:sz w:val="20"/>
          <w:szCs w:val="20"/>
        </w:rPr>
      </w:pPr>
      <w:r w:rsidRPr="005E1D7D">
        <w:rPr>
          <w:rFonts w:ascii="Arial" w:hAnsi="Arial" w:cs="Arial"/>
          <w:b/>
          <w:sz w:val="20"/>
          <w:szCs w:val="20"/>
        </w:rPr>
        <w:t xml:space="preserve"> (1) </w:t>
      </w:r>
      <w:r w:rsidRPr="005E1D7D">
        <w:rPr>
          <w:rFonts w:ascii="Arial" w:hAnsi="Arial" w:cs="Arial"/>
          <w:b/>
          <w:sz w:val="20"/>
          <w:szCs w:val="20"/>
        </w:rPr>
        <w:tab/>
        <w:t>Business purpose and strategic focus</w:t>
      </w:r>
    </w:p>
    <w:p w14:paraId="26742052" w14:textId="35B2B4A0" w:rsidR="005E1D7D" w:rsidRPr="005E1D7D" w:rsidRDefault="005E1D7D" w:rsidP="005E1D7D">
      <w:pPr>
        <w:numPr>
          <w:ilvl w:val="0"/>
          <w:numId w:val="22"/>
        </w:numPr>
        <w:spacing w:after="80" w:line="276" w:lineRule="auto"/>
        <w:ind w:left="714" w:hanging="357"/>
        <w:rPr>
          <w:rFonts w:ascii="Arial" w:hAnsi="Arial" w:cs="Arial"/>
          <w:sz w:val="20"/>
          <w:szCs w:val="20"/>
        </w:rPr>
      </w:pPr>
      <w:r w:rsidRPr="005E1D7D">
        <w:rPr>
          <w:rFonts w:ascii="Arial" w:hAnsi="Arial" w:cs="Arial"/>
          <w:sz w:val="20"/>
          <w:szCs w:val="20"/>
        </w:rPr>
        <w:t xml:space="preserve">Changes to </w:t>
      </w:r>
      <w:r>
        <w:rPr>
          <w:rFonts w:ascii="Arial" w:hAnsi="Arial" w:cs="Arial"/>
          <w:sz w:val="20"/>
          <w:szCs w:val="20"/>
        </w:rPr>
        <w:t>[Charity Name]</w:t>
      </w:r>
      <w:r w:rsidRPr="005E1D7D">
        <w:rPr>
          <w:rFonts w:ascii="Arial" w:hAnsi="Arial" w:cs="Arial"/>
          <w:sz w:val="20"/>
          <w:szCs w:val="20"/>
        </w:rPr>
        <w:t xml:space="preserve"> mission and its </w:t>
      </w:r>
      <w:r>
        <w:rPr>
          <w:rFonts w:ascii="Arial" w:hAnsi="Arial" w:cs="Arial"/>
          <w:sz w:val="20"/>
          <w:szCs w:val="20"/>
        </w:rPr>
        <w:t>c</w:t>
      </w:r>
      <w:r w:rsidRPr="005E1D7D">
        <w:rPr>
          <w:rFonts w:ascii="Arial" w:hAnsi="Arial" w:cs="Arial"/>
          <w:sz w:val="20"/>
          <w:szCs w:val="20"/>
        </w:rPr>
        <w:t>onstitution</w:t>
      </w:r>
    </w:p>
    <w:p w14:paraId="5008C31A" w14:textId="6B111B1B" w:rsidR="005E1D7D" w:rsidRPr="005E1D7D" w:rsidRDefault="005E1D7D" w:rsidP="005E1D7D">
      <w:pPr>
        <w:numPr>
          <w:ilvl w:val="0"/>
          <w:numId w:val="22"/>
        </w:numPr>
        <w:spacing w:after="200" w:line="276" w:lineRule="auto"/>
        <w:rPr>
          <w:rFonts w:ascii="Arial" w:hAnsi="Arial" w:cs="Arial"/>
          <w:sz w:val="20"/>
          <w:szCs w:val="20"/>
        </w:rPr>
      </w:pPr>
      <w:r>
        <w:rPr>
          <w:rFonts w:ascii="Arial" w:hAnsi="Arial" w:cs="Arial"/>
          <w:sz w:val="20"/>
          <w:szCs w:val="20"/>
        </w:rPr>
        <w:t>[Charity Name]</w:t>
      </w:r>
      <w:r w:rsidRPr="005E1D7D">
        <w:rPr>
          <w:rFonts w:ascii="Arial" w:hAnsi="Arial" w:cs="Arial"/>
          <w:sz w:val="20"/>
          <w:szCs w:val="20"/>
        </w:rPr>
        <w:t xml:space="preserve"> strategy statements</w:t>
      </w:r>
    </w:p>
    <w:p w14:paraId="7B31AA10" w14:textId="77777777" w:rsidR="005E1D7D" w:rsidRPr="005E1D7D" w:rsidRDefault="005E1D7D" w:rsidP="005E1D7D">
      <w:pPr>
        <w:rPr>
          <w:rFonts w:ascii="Arial" w:hAnsi="Arial" w:cs="Arial"/>
          <w:b/>
          <w:sz w:val="20"/>
          <w:szCs w:val="20"/>
        </w:rPr>
      </w:pPr>
      <w:r w:rsidRPr="005E1D7D">
        <w:rPr>
          <w:rFonts w:ascii="Arial" w:hAnsi="Arial" w:cs="Arial"/>
          <w:b/>
          <w:sz w:val="20"/>
          <w:szCs w:val="20"/>
        </w:rPr>
        <w:t xml:space="preserve">(2) </w:t>
      </w:r>
      <w:r w:rsidRPr="005E1D7D">
        <w:rPr>
          <w:rFonts w:ascii="Arial" w:hAnsi="Arial" w:cs="Arial"/>
          <w:b/>
          <w:sz w:val="20"/>
          <w:szCs w:val="20"/>
        </w:rPr>
        <w:tab/>
        <w:t>Finance and Risk</w:t>
      </w:r>
    </w:p>
    <w:p w14:paraId="3B561E0D" w14:textId="77777777" w:rsidR="005E1D7D" w:rsidRPr="005E1D7D" w:rsidRDefault="005E1D7D" w:rsidP="005E1D7D">
      <w:pPr>
        <w:pStyle w:val="ListParagraph"/>
        <w:numPr>
          <w:ilvl w:val="0"/>
          <w:numId w:val="26"/>
        </w:numPr>
        <w:spacing w:after="80" w:line="240" w:lineRule="auto"/>
        <w:ind w:left="709" w:hanging="284"/>
        <w:contextualSpacing w:val="0"/>
        <w:rPr>
          <w:rFonts w:ascii="Arial" w:hAnsi="Arial" w:cs="Arial"/>
          <w:sz w:val="20"/>
          <w:szCs w:val="20"/>
        </w:rPr>
      </w:pPr>
      <w:r w:rsidRPr="005E1D7D">
        <w:rPr>
          <w:rFonts w:ascii="Arial" w:hAnsi="Arial" w:cs="Arial"/>
          <w:sz w:val="20"/>
          <w:szCs w:val="20"/>
        </w:rPr>
        <w:t>Annual income and expenditure budget</w:t>
      </w:r>
    </w:p>
    <w:p w14:paraId="71CBA479" w14:textId="77777777" w:rsidR="005E1D7D" w:rsidRPr="005E1D7D" w:rsidRDefault="005E1D7D" w:rsidP="005E1D7D">
      <w:pPr>
        <w:numPr>
          <w:ilvl w:val="0"/>
          <w:numId w:val="23"/>
        </w:numPr>
        <w:spacing w:after="80" w:line="276" w:lineRule="auto"/>
        <w:ind w:left="714" w:hanging="357"/>
        <w:rPr>
          <w:rFonts w:ascii="Arial" w:hAnsi="Arial" w:cs="Arial"/>
          <w:sz w:val="20"/>
          <w:szCs w:val="20"/>
        </w:rPr>
      </w:pPr>
      <w:r w:rsidRPr="005E1D7D">
        <w:rPr>
          <w:rFonts w:ascii="Arial" w:hAnsi="Arial" w:cs="Arial"/>
          <w:sz w:val="20"/>
          <w:szCs w:val="20"/>
        </w:rPr>
        <w:t>Expenditure of a single budgeted item over €20,000</w:t>
      </w:r>
    </w:p>
    <w:p w14:paraId="2C71A84D" w14:textId="77777777" w:rsidR="005E1D7D" w:rsidRPr="005E1D7D" w:rsidRDefault="005E1D7D" w:rsidP="005E1D7D">
      <w:pPr>
        <w:numPr>
          <w:ilvl w:val="0"/>
          <w:numId w:val="23"/>
        </w:numPr>
        <w:spacing w:after="80" w:line="276" w:lineRule="auto"/>
        <w:ind w:left="714" w:hanging="357"/>
        <w:rPr>
          <w:rFonts w:ascii="Arial" w:hAnsi="Arial" w:cs="Arial"/>
          <w:sz w:val="20"/>
          <w:szCs w:val="20"/>
        </w:rPr>
      </w:pPr>
      <w:r w:rsidRPr="005E1D7D">
        <w:rPr>
          <w:rFonts w:ascii="Arial" w:hAnsi="Arial" w:cs="Arial"/>
          <w:sz w:val="20"/>
          <w:szCs w:val="20"/>
        </w:rPr>
        <w:t>Expenditure on a single non-budgeted item over €10,000</w:t>
      </w:r>
    </w:p>
    <w:p w14:paraId="1F524CA5" w14:textId="77777777" w:rsidR="005E1D7D" w:rsidRPr="005E1D7D" w:rsidRDefault="005E1D7D" w:rsidP="005E1D7D">
      <w:pPr>
        <w:numPr>
          <w:ilvl w:val="0"/>
          <w:numId w:val="23"/>
        </w:numPr>
        <w:spacing w:after="80" w:line="276" w:lineRule="auto"/>
        <w:ind w:left="714" w:hanging="357"/>
        <w:rPr>
          <w:rFonts w:ascii="Arial" w:hAnsi="Arial" w:cs="Arial"/>
          <w:sz w:val="20"/>
          <w:szCs w:val="20"/>
        </w:rPr>
      </w:pPr>
      <w:r w:rsidRPr="005E1D7D">
        <w:rPr>
          <w:rFonts w:ascii="Arial" w:hAnsi="Arial" w:cs="Arial"/>
          <w:sz w:val="20"/>
          <w:szCs w:val="20"/>
        </w:rPr>
        <w:t>Multi-annual service contracts that have provided for in the annual budget and where the total value of the contract is greater than €40,000</w:t>
      </w:r>
    </w:p>
    <w:p w14:paraId="33531209" w14:textId="77777777" w:rsidR="005E1D7D" w:rsidRPr="005E1D7D" w:rsidRDefault="005E1D7D" w:rsidP="005E1D7D">
      <w:pPr>
        <w:numPr>
          <w:ilvl w:val="0"/>
          <w:numId w:val="23"/>
        </w:numPr>
        <w:spacing w:after="80" w:line="276" w:lineRule="auto"/>
        <w:ind w:left="714" w:hanging="357"/>
        <w:rPr>
          <w:rFonts w:ascii="Arial" w:hAnsi="Arial" w:cs="Arial"/>
          <w:sz w:val="20"/>
          <w:szCs w:val="20"/>
        </w:rPr>
      </w:pPr>
      <w:r w:rsidRPr="005E1D7D">
        <w:rPr>
          <w:rFonts w:ascii="Arial" w:hAnsi="Arial" w:cs="Arial"/>
          <w:sz w:val="20"/>
          <w:szCs w:val="20"/>
        </w:rPr>
        <w:t xml:space="preserve">Investment policy and investment decisions where the sum involved is in excess of €50,000 </w:t>
      </w:r>
    </w:p>
    <w:p w14:paraId="14E7B0AC" w14:textId="4CE864E8" w:rsidR="005E1D7D" w:rsidRPr="005E1D7D" w:rsidRDefault="005E1D7D" w:rsidP="005E1D7D">
      <w:pPr>
        <w:numPr>
          <w:ilvl w:val="0"/>
          <w:numId w:val="23"/>
        </w:numPr>
        <w:spacing w:after="80" w:line="276" w:lineRule="auto"/>
        <w:ind w:left="714" w:hanging="357"/>
        <w:rPr>
          <w:rFonts w:ascii="Arial" w:hAnsi="Arial" w:cs="Arial"/>
          <w:sz w:val="20"/>
          <w:szCs w:val="20"/>
        </w:rPr>
      </w:pPr>
      <w:r>
        <w:rPr>
          <w:rFonts w:ascii="Arial" w:hAnsi="Arial" w:cs="Arial"/>
          <w:sz w:val="20"/>
          <w:szCs w:val="20"/>
        </w:rPr>
        <w:t>[Charity Name]</w:t>
      </w:r>
      <w:r w:rsidRPr="005E1D7D">
        <w:rPr>
          <w:rFonts w:ascii="Arial" w:hAnsi="Arial" w:cs="Arial"/>
          <w:sz w:val="20"/>
          <w:szCs w:val="20"/>
        </w:rPr>
        <w:t xml:space="preserve"> reserves policy</w:t>
      </w:r>
    </w:p>
    <w:p w14:paraId="17718251" w14:textId="77777777" w:rsidR="005E1D7D" w:rsidRPr="005E1D7D" w:rsidRDefault="005E1D7D" w:rsidP="005E1D7D">
      <w:pPr>
        <w:numPr>
          <w:ilvl w:val="0"/>
          <w:numId w:val="23"/>
        </w:numPr>
        <w:spacing w:after="80" w:line="276" w:lineRule="auto"/>
        <w:rPr>
          <w:rFonts w:ascii="Arial" w:hAnsi="Arial" w:cs="Arial"/>
          <w:sz w:val="20"/>
          <w:szCs w:val="20"/>
        </w:rPr>
      </w:pPr>
      <w:r w:rsidRPr="005E1D7D">
        <w:rPr>
          <w:rFonts w:ascii="Arial" w:hAnsi="Arial" w:cs="Arial"/>
          <w:sz w:val="20"/>
          <w:szCs w:val="20"/>
        </w:rPr>
        <w:t>Annual audited accounts</w:t>
      </w:r>
    </w:p>
    <w:p w14:paraId="78A10A01" w14:textId="77777777" w:rsidR="005E1D7D" w:rsidRPr="005E1D7D" w:rsidRDefault="005E1D7D" w:rsidP="005E1D7D">
      <w:pPr>
        <w:numPr>
          <w:ilvl w:val="0"/>
          <w:numId w:val="23"/>
        </w:numPr>
        <w:spacing w:after="200" w:line="276" w:lineRule="auto"/>
        <w:rPr>
          <w:rFonts w:ascii="Arial" w:hAnsi="Arial" w:cs="Arial"/>
          <w:sz w:val="20"/>
          <w:szCs w:val="20"/>
        </w:rPr>
      </w:pPr>
      <w:r w:rsidRPr="005E1D7D">
        <w:rPr>
          <w:rFonts w:ascii="Arial" w:hAnsi="Arial" w:cs="Arial"/>
          <w:sz w:val="20"/>
          <w:szCs w:val="20"/>
        </w:rPr>
        <w:t xml:space="preserve">The Risk Register and risk mitigation measures </w:t>
      </w:r>
    </w:p>
    <w:p w14:paraId="5509CB7D" w14:textId="1FC29AB2" w:rsidR="005E1D7D" w:rsidRPr="005E1D7D" w:rsidRDefault="005E1D7D" w:rsidP="005E1D7D">
      <w:pPr>
        <w:rPr>
          <w:rFonts w:ascii="Arial" w:hAnsi="Arial" w:cs="Arial"/>
          <w:b/>
          <w:sz w:val="20"/>
          <w:szCs w:val="20"/>
        </w:rPr>
      </w:pPr>
      <w:r w:rsidRPr="005E1D7D">
        <w:rPr>
          <w:rFonts w:ascii="Arial" w:hAnsi="Arial" w:cs="Arial"/>
          <w:b/>
          <w:sz w:val="20"/>
          <w:szCs w:val="20"/>
        </w:rPr>
        <w:t>(3)</w:t>
      </w:r>
      <w:r w:rsidRPr="005E1D7D">
        <w:rPr>
          <w:rFonts w:ascii="Arial" w:hAnsi="Arial" w:cs="Arial"/>
          <w:b/>
          <w:sz w:val="20"/>
          <w:szCs w:val="20"/>
        </w:rPr>
        <w:tab/>
        <w:t>Employment</w:t>
      </w:r>
    </w:p>
    <w:p w14:paraId="73D04F73" w14:textId="77777777" w:rsidR="005E1D7D" w:rsidRPr="005E1D7D" w:rsidRDefault="005E1D7D" w:rsidP="005E1D7D">
      <w:pPr>
        <w:numPr>
          <w:ilvl w:val="0"/>
          <w:numId w:val="25"/>
        </w:numPr>
        <w:spacing w:after="80" w:line="276" w:lineRule="auto"/>
        <w:ind w:left="714" w:hanging="357"/>
        <w:rPr>
          <w:rFonts w:ascii="Arial" w:hAnsi="Arial" w:cs="Arial"/>
          <w:sz w:val="20"/>
          <w:szCs w:val="20"/>
        </w:rPr>
      </w:pPr>
      <w:r w:rsidRPr="005E1D7D">
        <w:rPr>
          <w:rFonts w:ascii="Arial" w:hAnsi="Arial" w:cs="Arial"/>
          <w:sz w:val="20"/>
          <w:szCs w:val="20"/>
        </w:rPr>
        <w:t xml:space="preserve">Appointment of the </w:t>
      </w:r>
      <w:r w:rsidRPr="005E1D7D">
        <w:rPr>
          <w:rFonts w:ascii="Arial" w:hAnsi="Arial" w:cs="Arial"/>
          <w:color w:val="000000"/>
          <w:sz w:val="20"/>
          <w:szCs w:val="20"/>
          <w:lang w:val="en-IE"/>
        </w:rPr>
        <w:t>CEO</w:t>
      </w:r>
      <w:r w:rsidRPr="005E1D7D">
        <w:rPr>
          <w:rFonts w:ascii="Arial" w:hAnsi="Arial" w:cs="Arial"/>
          <w:sz w:val="20"/>
          <w:szCs w:val="20"/>
        </w:rPr>
        <w:t xml:space="preserve"> and the remuneration of the </w:t>
      </w:r>
      <w:r w:rsidRPr="005E1D7D">
        <w:rPr>
          <w:rFonts w:ascii="Arial" w:hAnsi="Arial" w:cs="Arial"/>
          <w:color w:val="000000"/>
          <w:sz w:val="20"/>
          <w:szCs w:val="20"/>
          <w:lang w:val="en-IE"/>
        </w:rPr>
        <w:t>CEO</w:t>
      </w:r>
    </w:p>
    <w:p w14:paraId="1984F534" w14:textId="1F1EE9C9" w:rsidR="005E1D7D" w:rsidRPr="005E1D7D" w:rsidRDefault="005E1D7D" w:rsidP="005E1D7D">
      <w:pPr>
        <w:numPr>
          <w:ilvl w:val="0"/>
          <w:numId w:val="25"/>
        </w:numPr>
        <w:spacing w:after="80" w:line="276" w:lineRule="auto"/>
        <w:ind w:left="714" w:hanging="357"/>
        <w:rPr>
          <w:rFonts w:ascii="Arial" w:hAnsi="Arial" w:cs="Arial"/>
          <w:sz w:val="20"/>
          <w:szCs w:val="20"/>
        </w:rPr>
      </w:pPr>
      <w:r w:rsidRPr="005E1D7D">
        <w:rPr>
          <w:rFonts w:ascii="Arial" w:hAnsi="Arial" w:cs="Arial"/>
          <w:sz w:val="20"/>
          <w:szCs w:val="20"/>
        </w:rPr>
        <w:t xml:space="preserve">New/additional permanent staff posts that increases </w:t>
      </w:r>
      <w:r>
        <w:rPr>
          <w:rFonts w:ascii="Arial" w:hAnsi="Arial" w:cs="Arial"/>
          <w:sz w:val="20"/>
          <w:szCs w:val="20"/>
        </w:rPr>
        <w:t>[Charity Name]</w:t>
      </w:r>
      <w:r w:rsidRPr="005E1D7D">
        <w:rPr>
          <w:rFonts w:ascii="Arial" w:hAnsi="Arial" w:cs="Arial"/>
          <w:sz w:val="20"/>
          <w:szCs w:val="20"/>
        </w:rPr>
        <w:t xml:space="preserve"> headcount. </w:t>
      </w:r>
    </w:p>
    <w:p w14:paraId="1CBF7A46" w14:textId="77777777" w:rsidR="005E1D7D" w:rsidRPr="005E1D7D" w:rsidRDefault="005E1D7D" w:rsidP="005E1D7D">
      <w:pPr>
        <w:numPr>
          <w:ilvl w:val="0"/>
          <w:numId w:val="25"/>
        </w:numPr>
        <w:spacing w:after="200" w:line="276" w:lineRule="auto"/>
        <w:rPr>
          <w:rFonts w:ascii="Arial" w:hAnsi="Arial" w:cs="Arial"/>
          <w:sz w:val="20"/>
          <w:szCs w:val="20"/>
        </w:rPr>
      </w:pPr>
      <w:r w:rsidRPr="005E1D7D">
        <w:rPr>
          <w:rFonts w:ascii="Arial" w:hAnsi="Arial" w:cs="Arial"/>
          <w:sz w:val="20"/>
          <w:szCs w:val="20"/>
        </w:rPr>
        <w:t xml:space="preserve">Employment contracts for management grade and above. </w:t>
      </w:r>
    </w:p>
    <w:p w14:paraId="78C2939C" w14:textId="77777777" w:rsidR="005E1D7D" w:rsidRPr="005E1D7D" w:rsidRDefault="005E1D7D" w:rsidP="00B94598">
      <w:pPr>
        <w:rPr>
          <w:rFonts w:ascii="Arial" w:hAnsi="Arial" w:cs="Arial"/>
          <w:b/>
          <w:sz w:val="20"/>
          <w:szCs w:val="20"/>
        </w:rPr>
      </w:pPr>
      <w:r w:rsidRPr="005E1D7D">
        <w:rPr>
          <w:rFonts w:ascii="Arial" w:hAnsi="Arial" w:cs="Arial"/>
          <w:b/>
          <w:sz w:val="20"/>
          <w:szCs w:val="20"/>
        </w:rPr>
        <w:t>(4)</w:t>
      </w:r>
      <w:r w:rsidRPr="005E1D7D">
        <w:rPr>
          <w:rFonts w:ascii="Arial" w:hAnsi="Arial" w:cs="Arial"/>
          <w:b/>
          <w:sz w:val="20"/>
          <w:szCs w:val="20"/>
        </w:rPr>
        <w:tab/>
        <w:t>Board membership and governance</w:t>
      </w:r>
    </w:p>
    <w:p w14:paraId="5BA5D31D" w14:textId="77777777" w:rsidR="005E1D7D" w:rsidRPr="005E1D7D" w:rsidRDefault="005E1D7D" w:rsidP="00B94598">
      <w:pPr>
        <w:numPr>
          <w:ilvl w:val="0"/>
          <w:numId w:val="24"/>
        </w:numPr>
        <w:spacing w:after="80" w:line="276" w:lineRule="auto"/>
        <w:ind w:left="714" w:hanging="357"/>
        <w:rPr>
          <w:rFonts w:ascii="Arial" w:hAnsi="Arial" w:cs="Arial"/>
          <w:sz w:val="20"/>
          <w:szCs w:val="20"/>
        </w:rPr>
      </w:pPr>
      <w:r w:rsidRPr="005E1D7D">
        <w:rPr>
          <w:rFonts w:ascii="Arial" w:hAnsi="Arial" w:cs="Arial"/>
          <w:sz w:val="20"/>
          <w:szCs w:val="20"/>
        </w:rPr>
        <w:t xml:space="preserve">Appointment of the Board Chairperson  </w:t>
      </w:r>
    </w:p>
    <w:p w14:paraId="03A0DABA" w14:textId="77777777" w:rsidR="005E1D7D" w:rsidRPr="005E1D7D" w:rsidRDefault="005E1D7D" w:rsidP="005E1D7D">
      <w:pPr>
        <w:numPr>
          <w:ilvl w:val="0"/>
          <w:numId w:val="24"/>
        </w:numPr>
        <w:spacing w:after="80" w:line="276" w:lineRule="auto"/>
        <w:ind w:left="714" w:hanging="357"/>
        <w:rPr>
          <w:rFonts w:ascii="Arial" w:hAnsi="Arial" w:cs="Arial"/>
          <w:sz w:val="20"/>
          <w:szCs w:val="20"/>
        </w:rPr>
      </w:pPr>
      <w:r w:rsidRPr="005E1D7D">
        <w:rPr>
          <w:rFonts w:ascii="Arial" w:hAnsi="Arial" w:cs="Arial"/>
          <w:sz w:val="20"/>
          <w:szCs w:val="20"/>
        </w:rPr>
        <w:t>Appointment of the Company Secretary. The Company Secretary can only be removed by the Board. The Company Secretary does not have to be a member of the Board of Directors</w:t>
      </w:r>
    </w:p>
    <w:p w14:paraId="4CF3C738" w14:textId="77777777" w:rsidR="005E1D7D" w:rsidRPr="005E1D7D" w:rsidRDefault="005E1D7D" w:rsidP="005E1D7D">
      <w:pPr>
        <w:numPr>
          <w:ilvl w:val="0"/>
          <w:numId w:val="24"/>
        </w:numPr>
        <w:spacing w:after="80" w:line="276" w:lineRule="auto"/>
        <w:ind w:left="714" w:hanging="357"/>
        <w:rPr>
          <w:rFonts w:ascii="Arial" w:hAnsi="Arial" w:cs="Arial"/>
          <w:sz w:val="20"/>
          <w:szCs w:val="20"/>
        </w:rPr>
      </w:pPr>
      <w:r w:rsidRPr="005E1D7D">
        <w:rPr>
          <w:rFonts w:ascii="Arial" w:hAnsi="Arial" w:cs="Arial"/>
          <w:sz w:val="20"/>
          <w:szCs w:val="20"/>
        </w:rPr>
        <w:t>The co-option of new board members to fill vacancies that may occur (subject to a limit of four co-opted board members. The appointment of these new board members would be subject to ratification at the next AGM</w:t>
      </w:r>
    </w:p>
    <w:p w14:paraId="3F2E8B48" w14:textId="77777777" w:rsidR="005E1D7D" w:rsidRPr="005E1D7D" w:rsidRDefault="005E1D7D" w:rsidP="005E1D7D">
      <w:pPr>
        <w:numPr>
          <w:ilvl w:val="0"/>
          <w:numId w:val="24"/>
        </w:numPr>
        <w:spacing w:after="80" w:line="276" w:lineRule="auto"/>
        <w:ind w:left="714" w:hanging="357"/>
        <w:rPr>
          <w:rFonts w:ascii="Arial" w:hAnsi="Arial" w:cs="Arial"/>
          <w:sz w:val="20"/>
          <w:szCs w:val="20"/>
        </w:rPr>
      </w:pPr>
      <w:r w:rsidRPr="005E1D7D">
        <w:rPr>
          <w:rFonts w:ascii="Arial" w:hAnsi="Arial" w:cs="Arial"/>
          <w:sz w:val="20"/>
          <w:szCs w:val="20"/>
        </w:rPr>
        <w:t>The establishment of sub committees of the board and setting the terms of reference of the committees</w:t>
      </w:r>
    </w:p>
    <w:p w14:paraId="77A21E1F" w14:textId="77777777" w:rsidR="005E1D7D" w:rsidRPr="005E1D7D" w:rsidRDefault="005E1D7D" w:rsidP="00B94598">
      <w:pPr>
        <w:numPr>
          <w:ilvl w:val="0"/>
          <w:numId w:val="24"/>
        </w:numPr>
        <w:spacing w:after="120" w:line="276" w:lineRule="auto"/>
        <w:ind w:left="714" w:hanging="357"/>
        <w:rPr>
          <w:rFonts w:ascii="Arial" w:hAnsi="Arial" w:cs="Arial"/>
          <w:sz w:val="20"/>
          <w:szCs w:val="20"/>
        </w:rPr>
      </w:pPr>
      <w:r w:rsidRPr="005E1D7D">
        <w:rPr>
          <w:rFonts w:ascii="Arial" w:hAnsi="Arial" w:cs="Arial"/>
          <w:sz w:val="20"/>
          <w:szCs w:val="20"/>
        </w:rPr>
        <w:t>Corporate Governance policy and the code of conduct for Board members (the board members handbook)</w:t>
      </w:r>
    </w:p>
    <w:p w14:paraId="5982F474" w14:textId="047361DC" w:rsidR="00C36417" w:rsidRDefault="005E1D7D" w:rsidP="00D2583B">
      <w:pPr>
        <w:numPr>
          <w:ilvl w:val="0"/>
          <w:numId w:val="24"/>
        </w:numPr>
        <w:spacing w:after="120" w:line="276" w:lineRule="auto"/>
        <w:ind w:left="714" w:hanging="357"/>
        <w:rPr>
          <w:rFonts w:ascii="Arial" w:hAnsi="Arial" w:cs="Arial"/>
          <w:sz w:val="20"/>
          <w:szCs w:val="20"/>
        </w:rPr>
      </w:pPr>
      <w:r w:rsidRPr="005E1D7D">
        <w:rPr>
          <w:rFonts w:ascii="Arial" w:hAnsi="Arial" w:cs="Arial"/>
          <w:sz w:val="20"/>
          <w:szCs w:val="20"/>
        </w:rPr>
        <w:t xml:space="preserve">Compliance with the </w:t>
      </w:r>
      <w:r>
        <w:rPr>
          <w:rFonts w:ascii="Arial" w:hAnsi="Arial" w:cs="Arial"/>
          <w:sz w:val="20"/>
          <w:szCs w:val="20"/>
        </w:rPr>
        <w:t xml:space="preserve">Charities </w:t>
      </w:r>
      <w:r w:rsidRPr="005E1D7D">
        <w:rPr>
          <w:rFonts w:ascii="Arial" w:hAnsi="Arial" w:cs="Arial"/>
          <w:sz w:val="20"/>
          <w:szCs w:val="20"/>
        </w:rPr>
        <w:t>Governance Code</w:t>
      </w:r>
    </w:p>
    <w:p w14:paraId="4984BDD5" w14:textId="77777777" w:rsidR="002513DD" w:rsidRPr="002513DD" w:rsidRDefault="002513DD" w:rsidP="002513DD">
      <w:pPr>
        <w:spacing w:after="120" w:line="276" w:lineRule="auto"/>
        <w:rPr>
          <w:rFonts w:ascii="Arial" w:hAnsi="Arial" w:cs="Arial"/>
          <w:sz w:val="20"/>
          <w:szCs w:val="20"/>
        </w:rPr>
      </w:pPr>
    </w:p>
    <w:p w14:paraId="22D49FAF" w14:textId="795D970A" w:rsidR="00C36417" w:rsidRPr="002513DD" w:rsidRDefault="00C36417" w:rsidP="00D2583B">
      <w:pPr>
        <w:pStyle w:val="ListParagraph"/>
        <w:numPr>
          <w:ilvl w:val="0"/>
          <w:numId w:val="28"/>
        </w:numPr>
        <w:spacing w:line="276" w:lineRule="auto"/>
        <w:ind w:left="851" w:hanging="851"/>
        <w:contextualSpacing w:val="0"/>
        <w:rPr>
          <w:rFonts w:ascii="Arial" w:hAnsi="Arial" w:cs="Arial"/>
          <w:b/>
          <w:sz w:val="20"/>
          <w:szCs w:val="20"/>
        </w:rPr>
      </w:pPr>
      <w:r w:rsidRPr="002513DD">
        <w:rPr>
          <w:rFonts w:ascii="Arial" w:hAnsi="Arial" w:cs="Arial"/>
          <w:b/>
          <w:sz w:val="20"/>
          <w:szCs w:val="20"/>
        </w:rPr>
        <w:t xml:space="preserve">Membership of </w:t>
      </w:r>
      <w:r w:rsidR="00B94598" w:rsidRPr="002513DD">
        <w:rPr>
          <w:rFonts w:ascii="Arial" w:hAnsi="Arial" w:cs="Arial"/>
          <w:b/>
          <w:sz w:val="20"/>
          <w:szCs w:val="20"/>
        </w:rPr>
        <w:t>the Charity</w:t>
      </w:r>
    </w:p>
    <w:p w14:paraId="16785751" w14:textId="39BA4459" w:rsidR="00B94598" w:rsidRDefault="00B94598" w:rsidP="00D2583B">
      <w:pPr>
        <w:pStyle w:val="ListParagraph"/>
        <w:numPr>
          <w:ilvl w:val="1"/>
          <w:numId w:val="28"/>
        </w:numPr>
        <w:spacing w:after="120" w:line="276" w:lineRule="auto"/>
        <w:ind w:left="709" w:hanging="284"/>
        <w:contextualSpacing w:val="0"/>
        <w:rPr>
          <w:rFonts w:ascii="Arial" w:hAnsi="Arial" w:cs="Arial"/>
          <w:sz w:val="20"/>
          <w:szCs w:val="20"/>
        </w:rPr>
      </w:pPr>
      <w:r>
        <w:rPr>
          <w:rFonts w:ascii="Arial" w:hAnsi="Arial" w:cs="Arial"/>
          <w:sz w:val="20"/>
          <w:szCs w:val="20"/>
        </w:rPr>
        <w:t>Membership criteria</w:t>
      </w:r>
    </w:p>
    <w:p w14:paraId="39DCE49F" w14:textId="1642DF25" w:rsidR="00B94598" w:rsidRPr="00D2583B" w:rsidRDefault="00B94598" w:rsidP="00D2583B">
      <w:pPr>
        <w:pStyle w:val="ListParagraph"/>
        <w:numPr>
          <w:ilvl w:val="1"/>
          <w:numId w:val="28"/>
        </w:numPr>
        <w:spacing w:after="120" w:line="276" w:lineRule="auto"/>
        <w:ind w:left="709" w:hanging="283"/>
        <w:rPr>
          <w:rFonts w:ascii="Arial" w:hAnsi="Arial" w:cs="Arial"/>
          <w:sz w:val="20"/>
          <w:szCs w:val="20"/>
        </w:rPr>
      </w:pPr>
      <w:r>
        <w:rPr>
          <w:rFonts w:ascii="Arial" w:hAnsi="Arial" w:cs="Arial"/>
          <w:sz w:val="20"/>
          <w:szCs w:val="20"/>
        </w:rPr>
        <w:t>Applications for Membership</w:t>
      </w:r>
    </w:p>
    <w:p w14:paraId="35B4706B" w14:textId="77777777" w:rsidR="00450F2F" w:rsidRPr="00126B6C" w:rsidRDefault="00450F2F" w:rsidP="00BF082F">
      <w:pPr>
        <w:tabs>
          <w:tab w:val="left" w:pos="5103"/>
        </w:tabs>
        <w:rPr>
          <w:rFonts w:ascii="Arial" w:hAnsi="Arial" w:cs="Arial"/>
          <w:sz w:val="20"/>
          <w:szCs w:val="20"/>
        </w:rPr>
      </w:pPr>
    </w:p>
    <w:sectPr w:rsidR="00450F2F" w:rsidRPr="00126B6C" w:rsidSect="00CE57B2">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59FB7" w14:textId="77777777" w:rsidR="00984EB3" w:rsidRDefault="00984EB3" w:rsidP="00D93790">
      <w:pPr>
        <w:spacing w:after="0" w:line="240" w:lineRule="auto"/>
      </w:pPr>
      <w:r>
        <w:separator/>
      </w:r>
    </w:p>
  </w:endnote>
  <w:endnote w:type="continuationSeparator" w:id="0">
    <w:p w14:paraId="658317DE" w14:textId="77777777" w:rsidR="00984EB3" w:rsidRDefault="00984EB3" w:rsidP="00D9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568C6" w14:textId="46E452DF" w:rsidR="00C104DF" w:rsidRDefault="00C104DF">
    <w:pPr>
      <w:pStyle w:val="Footer"/>
      <w:jc w:val="center"/>
      <w:rPr>
        <w:caps/>
        <w:noProof/>
        <w:color w:val="5B9BD5" w:themeColor="accent1"/>
      </w:rPr>
    </w:pPr>
  </w:p>
  <w:p w14:paraId="385B892B" w14:textId="77777777" w:rsidR="00C104DF" w:rsidRDefault="00C10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39536"/>
      <w:docPartObj>
        <w:docPartGallery w:val="Page Numbers (Bottom of Page)"/>
        <w:docPartUnique/>
      </w:docPartObj>
    </w:sdtPr>
    <w:sdtEndPr>
      <w:rPr>
        <w:noProof/>
      </w:rPr>
    </w:sdtEndPr>
    <w:sdtContent>
      <w:p w14:paraId="7B0FE9E3" w14:textId="4C60A25C" w:rsidR="00C104DF" w:rsidRDefault="00C104DF">
        <w:pPr>
          <w:pStyle w:val="Footer"/>
          <w:jc w:val="center"/>
        </w:pPr>
        <w:r>
          <w:fldChar w:fldCharType="begin"/>
        </w:r>
        <w:r>
          <w:instrText xml:space="preserve"> PAGE   \* MERGEFORMAT </w:instrText>
        </w:r>
        <w:r>
          <w:fldChar w:fldCharType="separate"/>
        </w:r>
        <w:r w:rsidR="00EC1827">
          <w:rPr>
            <w:noProof/>
          </w:rPr>
          <w:t>18</w:t>
        </w:r>
        <w:r>
          <w:rPr>
            <w:noProof/>
          </w:rPr>
          <w:fldChar w:fldCharType="end"/>
        </w:r>
      </w:p>
    </w:sdtContent>
  </w:sdt>
  <w:p w14:paraId="39B0D053" w14:textId="77777777" w:rsidR="00C104DF" w:rsidRDefault="00C104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6DB76" w14:textId="77777777" w:rsidR="00984EB3" w:rsidRDefault="00984EB3" w:rsidP="00D93790">
      <w:pPr>
        <w:spacing w:after="0" w:line="240" w:lineRule="auto"/>
      </w:pPr>
      <w:r>
        <w:separator/>
      </w:r>
    </w:p>
  </w:footnote>
  <w:footnote w:type="continuationSeparator" w:id="0">
    <w:p w14:paraId="25E9BD9D" w14:textId="77777777" w:rsidR="00984EB3" w:rsidRDefault="00984EB3" w:rsidP="00D93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7BF"/>
    <w:multiLevelType w:val="hybridMultilevel"/>
    <w:tmpl w:val="BC4C3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5ABE"/>
    <w:multiLevelType w:val="hybridMultilevel"/>
    <w:tmpl w:val="F83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788C"/>
    <w:multiLevelType w:val="hybridMultilevel"/>
    <w:tmpl w:val="DAE66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049DF"/>
    <w:multiLevelType w:val="hybridMultilevel"/>
    <w:tmpl w:val="44B0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73DC"/>
    <w:multiLevelType w:val="hybridMultilevel"/>
    <w:tmpl w:val="25C6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C60DA"/>
    <w:multiLevelType w:val="hybridMultilevel"/>
    <w:tmpl w:val="975A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2121C"/>
    <w:multiLevelType w:val="hybridMultilevel"/>
    <w:tmpl w:val="C054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452B5"/>
    <w:multiLevelType w:val="hybridMultilevel"/>
    <w:tmpl w:val="8642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15D85"/>
    <w:multiLevelType w:val="hybridMultilevel"/>
    <w:tmpl w:val="275A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34779"/>
    <w:multiLevelType w:val="hybridMultilevel"/>
    <w:tmpl w:val="633C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71FDF"/>
    <w:multiLevelType w:val="hybridMultilevel"/>
    <w:tmpl w:val="D25C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17D24"/>
    <w:multiLevelType w:val="hybridMultilevel"/>
    <w:tmpl w:val="51E8A4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8060EC"/>
    <w:multiLevelType w:val="hybridMultilevel"/>
    <w:tmpl w:val="FCE2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C06C54"/>
    <w:multiLevelType w:val="hybridMultilevel"/>
    <w:tmpl w:val="21A2A34A"/>
    <w:lvl w:ilvl="0" w:tplc="FB6885FC">
      <w:start w:val="5"/>
      <w:numFmt w:val="decimal"/>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E2B0C76"/>
    <w:multiLevelType w:val="hybridMultilevel"/>
    <w:tmpl w:val="0D585B10"/>
    <w:lvl w:ilvl="0" w:tplc="0A166C9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EAC6F77"/>
    <w:multiLevelType w:val="hybridMultilevel"/>
    <w:tmpl w:val="DC566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F27C5"/>
    <w:multiLevelType w:val="hybridMultilevel"/>
    <w:tmpl w:val="F19EECE0"/>
    <w:lvl w:ilvl="0" w:tplc="6FE04066">
      <w:numFmt w:val="bullet"/>
      <w:lvlText w:val="-"/>
      <w:lvlJc w:val="left"/>
      <w:pPr>
        <w:ind w:left="1440" w:hanging="360"/>
      </w:pPr>
      <w:rPr>
        <w:rFonts w:ascii="Arial" w:eastAsia="Cambria"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5EDE3AF8"/>
    <w:multiLevelType w:val="hybridMultilevel"/>
    <w:tmpl w:val="EFB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F5A68"/>
    <w:multiLevelType w:val="hybridMultilevel"/>
    <w:tmpl w:val="4842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135C7"/>
    <w:multiLevelType w:val="hybridMultilevel"/>
    <w:tmpl w:val="998C03E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6A551AB7"/>
    <w:multiLevelType w:val="hybridMultilevel"/>
    <w:tmpl w:val="180A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939D0"/>
    <w:multiLevelType w:val="hybridMultilevel"/>
    <w:tmpl w:val="3AC4D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A547DB"/>
    <w:multiLevelType w:val="hybridMultilevel"/>
    <w:tmpl w:val="A7E47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8B636E7"/>
    <w:multiLevelType w:val="hybridMultilevel"/>
    <w:tmpl w:val="D14ABB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B611C"/>
    <w:multiLevelType w:val="hybridMultilevel"/>
    <w:tmpl w:val="66B0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465EC"/>
    <w:multiLevelType w:val="hybridMultilevel"/>
    <w:tmpl w:val="9258A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A22ADE"/>
    <w:multiLevelType w:val="hybridMultilevel"/>
    <w:tmpl w:val="8B92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C06EF"/>
    <w:multiLevelType w:val="hybridMultilevel"/>
    <w:tmpl w:val="729AF688"/>
    <w:lvl w:ilvl="0" w:tplc="18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3"/>
  </w:num>
  <w:num w:numId="3">
    <w:abstractNumId w:val="0"/>
  </w:num>
  <w:num w:numId="4">
    <w:abstractNumId w:val="10"/>
  </w:num>
  <w:num w:numId="5">
    <w:abstractNumId w:val="7"/>
  </w:num>
  <w:num w:numId="6">
    <w:abstractNumId w:val="12"/>
  </w:num>
  <w:num w:numId="7">
    <w:abstractNumId w:val="25"/>
  </w:num>
  <w:num w:numId="8">
    <w:abstractNumId w:val="17"/>
  </w:num>
  <w:num w:numId="9">
    <w:abstractNumId w:val="26"/>
  </w:num>
  <w:num w:numId="10">
    <w:abstractNumId w:val="8"/>
  </w:num>
  <w:num w:numId="11">
    <w:abstractNumId w:val="24"/>
  </w:num>
  <w:num w:numId="12">
    <w:abstractNumId w:val="6"/>
  </w:num>
  <w:num w:numId="13">
    <w:abstractNumId w:val="27"/>
  </w:num>
  <w:num w:numId="14">
    <w:abstractNumId w:val="16"/>
  </w:num>
  <w:num w:numId="15">
    <w:abstractNumId w:val="1"/>
  </w:num>
  <w:num w:numId="16">
    <w:abstractNumId w:val="20"/>
  </w:num>
  <w:num w:numId="17">
    <w:abstractNumId w:val="18"/>
  </w:num>
  <w:num w:numId="18">
    <w:abstractNumId w:val="3"/>
  </w:num>
  <w:num w:numId="19">
    <w:abstractNumId w:val="5"/>
  </w:num>
  <w:num w:numId="20">
    <w:abstractNumId w:val="9"/>
  </w:num>
  <w:num w:numId="21">
    <w:abstractNumId w:val="4"/>
  </w:num>
  <w:num w:numId="22">
    <w:abstractNumId w:val="22"/>
  </w:num>
  <w:num w:numId="23">
    <w:abstractNumId w:val="11"/>
  </w:num>
  <w:num w:numId="24">
    <w:abstractNumId w:val="2"/>
  </w:num>
  <w:num w:numId="25">
    <w:abstractNumId w:val="21"/>
  </w:num>
  <w:num w:numId="26">
    <w:abstractNumId w:val="19"/>
  </w:num>
  <w:num w:numId="27">
    <w:abstractNumId w:val="14"/>
  </w:num>
  <w:num w:numId="2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C9"/>
    <w:rsid w:val="00003281"/>
    <w:rsid w:val="00004A4C"/>
    <w:rsid w:val="00004BA5"/>
    <w:rsid w:val="00017594"/>
    <w:rsid w:val="00020598"/>
    <w:rsid w:val="00021BD9"/>
    <w:rsid w:val="00031B9D"/>
    <w:rsid w:val="00033331"/>
    <w:rsid w:val="00036A33"/>
    <w:rsid w:val="00041AA0"/>
    <w:rsid w:val="00062513"/>
    <w:rsid w:val="00062CC6"/>
    <w:rsid w:val="0006706A"/>
    <w:rsid w:val="00071F83"/>
    <w:rsid w:val="00076EE4"/>
    <w:rsid w:val="00084696"/>
    <w:rsid w:val="00091EED"/>
    <w:rsid w:val="00094EB7"/>
    <w:rsid w:val="00095DC6"/>
    <w:rsid w:val="000A0910"/>
    <w:rsid w:val="000A3205"/>
    <w:rsid w:val="000B4868"/>
    <w:rsid w:val="000D1059"/>
    <w:rsid w:val="000E2973"/>
    <w:rsid w:val="000F5B14"/>
    <w:rsid w:val="00126B6C"/>
    <w:rsid w:val="00161060"/>
    <w:rsid w:val="001638CA"/>
    <w:rsid w:val="00167F28"/>
    <w:rsid w:val="0018782B"/>
    <w:rsid w:val="001A47CE"/>
    <w:rsid w:val="001E597A"/>
    <w:rsid w:val="001F35B7"/>
    <w:rsid w:val="00225803"/>
    <w:rsid w:val="0022609D"/>
    <w:rsid w:val="00226673"/>
    <w:rsid w:val="002306F9"/>
    <w:rsid w:val="00230B66"/>
    <w:rsid w:val="00235AE2"/>
    <w:rsid w:val="002513DD"/>
    <w:rsid w:val="00252918"/>
    <w:rsid w:val="00254FB2"/>
    <w:rsid w:val="00262C7F"/>
    <w:rsid w:val="00266196"/>
    <w:rsid w:val="00270942"/>
    <w:rsid w:val="002821DC"/>
    <w:rsid w:val="002839AC"/>
    <w:rsid w:val="00287D7F"/>
    <w:rsid w:val="00294307"/>
    <w:rsid w:val="0029485F"/>
    <w:rsid w:val="002C1399"/>
    <w:rsid w:val="002E01C9"/>
    <w:rsid w:val="002E0240"/>
    <w:rsid w:val="002E39D9"/>
    <w:rsid w:val="002F45A0"/>
    <w:rsid w:val="00307029"/>
    <w:rsid w:val="00324867"/>
    <w:rsid w:val="00324CA5"/>
    <w:rsid w:val="00365151"/>
    <w:rsid w:val="00376BB9"/>
    <w:rsid w:val="003850CB"/>
    <w:rsid w:val="00395606"/>
    <w:rsid w:val="00396A4F"/>
    <w:rsid w:val="00397E60"/>
    <w:rsid w:val="003A4B39"/>
    <w:rsid w:val="003B6365"/>
    <w:rsid w:val="003F54D1"/>
    <w:rsid w:val="004047BD"/>
    <w:rsid w:val="00406DDD"/>
    <w:rsid w:val="004150AB"/>
    <w:rsid w:val="00426442"/>
    <w:rsid w:val="00450F2F"/>
    <w:rsid w:val="00451B3F"/>
    <w:rsid w:val="004533FD"/>
    <w:rsid w:val="004572F0"/>
    <w:rsid w:val="00487F31"/>
    <w:rsid w:val="004A6329"/>
    <w:rsid w:val="004E128D"/>
    <w:rsid w:val="004E3520"/>
    <w:rsid w:val="004F188B"/>
    <w:rsid w:val="005012BD"/>
    <w:rsid w:val="005029BF"/>
    <w:rsid w:val="00512246"/>
    <w:rsid w:val="00512B67"/>
    <w:rsid w:val="005147A8"/>
    <w:rsid w:val="0053656D"/>
    <w:rsid w:val="00552A5F"/>
    <w:rsid w:val="0059387A"/>
    <w:rsid w:val="005A3366"/>
    <w:rsid w:val="005C4A79"/>
    <w:rsid w:val="005D5C27"/>
    <w:rsid w:val="005E1D7D"/>
    <w:rsid w:val="005F0700"/>
    <w:rsid w:val="00627491"/>
    <w:rsid w:val="006322C6"/>
    <w:rsid w:val="00632F02"/>
    <w:rsid w:val="00634058"/>
    <w:rsid w:val="00662A52"/>
    <w:rsid w:val="00693CCE"/>
    <w:rsid w:val="006A010C"/>
    <w:rsid w:val="006D0704"/>
    <w:rsid w:val="006D3CF3"/>
    <w:rsid w:val="006E7A20"/>
    <w:rsid w:val="006F6424"/>
    <w:rsid w:val="00785CED"/>
    <w:rsid w:val="00792A79"/>
    <w:rsid w:val="007C4608"/>
    <w:rsid w:val="007D6084"/>
    <w:rsid w:val="007E5623"/>
    <w:rsid w:val="007F4492"/>
    <w:rsid w:val="008140C8"/>
    <w:rsid w:val="0082106D"/>
    <w:rsid w:val="00836AA7"/>
    <w:rsid w:val="00843CF1"/>
    <w:rsid w:val="00847D10"/>
    <w:rsid w:val="00860B7C"/>
    <w:rsid w:val="00864F8E"/>
    <w:rsid w:val="0088459D"/>
    <w:rsid w:val="00896BF6"/>
    <w:rsid w:val="00896F92"/>
    <w:rsid w:val="008A1E3E"/>
    <w:rsid w:val="008E08C2"/>
    <w:rsid w:val="008F7C96"/>
    <w:rsid w:val="009006BE"/>
    <w:rsid w:val="00902F99"/>
    <w:rsid w:val="0090585A"/>
    <w:rsid w:val="00907D6B"/>
    <w:rsid w:val="00937D2A"/>
    <w:rsid w:val="00950502"/>
    <w:rsid w:val="009670DF"/>
    <w:rsid w:val="00984EB3"/>
    <w:rsid w:val="009A2501"/>
    <w:rsid w:val="009B3546"/>
    <w:rsid w:val="009B71DA"/>
    <w:rsid w:val="009D10E7"/>
    <w:rsid w:val="009D4AB0"/>
    <w:rsid w:val="009E556D"/>
    <w:rsid w:val="009F01A5"/>
    <w:rsid w:val="009F3139"/>
    <w:rsid w:val="00A0315C"/>
    <w:rsid w:val="00A06827"/>
    <w:rsid w:val="00A2283F"/>
    <w:rsid w:val="00A50B46"/>
    <w:rsid w:val="00A70537"/>
    <w:rsid w:val="00A74EDC"/>
    <w:rsid w:val="00A90C37"/>
    <w:rsid w:val="00AA6626"/>
    <w:rsid w:val="00AB17A7"/>
    <w:rsid w:val="00AB5C5E"/>
    <w:rsid w:val="00AE2D50"/>
    <w:rsid w:val="00AE3A03"/>
    <w:rsid w:val="00AE4405"/>
    <w:rsid w:val="00B05DF3"/>
    <w:rsid w:val="00B62410"/>
    <w:rsid w:val="00B6519C"/>
    <w:rsid w:val="00B82FD1"/>
    <w:rsid w:val="00B94598"/>
    <w:rsid w:val="00B97431"/>
    <w:rsid w:val="00BB381D"/>
    <w:rsid w:val="00BB5CE1"/>
    <w:rsid w:val="00BC15C7"/>
    <w:rsid w:val="00BE2141"/>
    <w:rsid w:val="00BE5DC0"/>
    <w:rsid w:val="00BF082F"/>
    <w:rsid w:val="00BF36B6"/>
    <w:rsid w:val="00BF543B"/>
    <w:rsid w:val="00BF7BD0"/>
    <w:rsid w:val="00C104DF"/>
    <w:rsid w:val="00C114FC"/>
    <w:rsid w:val="00C1213C"/>
    <w:rsid w:val="00C36417"/>
    <w:rsid w:val="00C43BC1"/>
    <w:rsid w:val="00C45D16"/>
    <w:rsid w:val="00C65062"/>
    <w:rsid w:val="00C714D6"/>
    <w:rsid w:val="00C87AD5"/>
    <w:rsid w:val="00CB0A3C"/>
    <w:rsid w:val="00CD47C1"/>
    <w:rsid w:val="00CE57B2"/>
    <w:rsid w:val="00D07EC5"/>
    <w:rsid w:val="00D17A4B"/>
    <w:rsid w:val="00D2357D"/>
    <w:rsid w:val="00D2583B"/>
    <w:rsid w:val="00D34AE9"/>
    <w:rsid w:val="00D34BA7"/>
    <w:rsid w:val="00D5221B"/>
    <w:rsid w:val="00D54206"/>
    <w:rsid w:val="00D55BC7"/>
    <w:rsid w:val="00D57817"/>
    <w:rsid w:val="00D63CA7"/>
    <w:rsid w:val="00D87E94"/>
    <w:rsid w:val="00D93790"/>
    <w:rsid w:val="00DA2037"/>
    <w:rsid w:val="00DC07F7"/>
    <w:rsid w:val="00DD3D81"/>
    <w:rsid w:val="00DD709B"/>
    <w:rsid w:val="00DF39C3"/>
    <w:rsid w:val="00DF6E0B"/>
    <w:rsid w:val="00E00CF5"/>
    <w:rsid w:val="00E24571"/>
    <w:rsid w:val="00E44C44"/>
    <w:rsid w:val="00E47282"/>
    <w:rsid w:val="00E55B0D"/>
    <w:rsid w:val="00E60693"/>
    <w:rsid w:val="00E64B99"/>
    <w:rsid w:val="00E80A60"/>
    <w:rsid w:val="00E84BC4"/>
    <w:rsid w:val="00E90D97"/>
    <w:rsid w:val="00EA312F"/>
    <w:rsid w:val="00EA6962"/>
    <w:rsid w:val="00EB4BCF"/>
    <w:rsid w:val="00EC1827"/>
    <w:rsid w:val="00EC4C3B"/>
    <w:rsid w:val="00EC4D58"/>
    <w:rsid w:val="00ED6086"/>
    <w:rsid w:val="00ED6568"/>
    <w:rsid w:val="00EF280E"/>
    <w:rsid w:val="00F04418"/>
    <w:rsid w:val="00F116A5"/>
    <w:rsid w:val="00F33598"/>
    <w:rsid w:val="00F6487B"/>
    <w:rsid w:val="00F73F4B"/>
    <w:rsid w:val="00F752C0"/>
    <w:rsid w:val="00F97A99"/>
    <w:rsid w:val="00FA2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3DE8"/>
  <w15:chartTrackingRefBased/>
  <w15:docId w15:val="{BC60743A-84CF-4EDC-A312-44729FA8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A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74EDC"/>
    <w:pPr>
      <w:keepNext/>
      <w:spacing w:before="240" w:after="60" w:line="240" w:lineRule="auto"/>
      <w:outlineLvl w:val="1"/>
    </w:pPr>
    <w:rPr>
      <w:rFonts w:ascii="Calibri" w:eastAsia="Garamond" w:hAnsi="Calibri" w:cs="Times New Roman"/>
      <w:b/>
      <w:color w:val="679A3A"/>
      <w:sz w:val="28"/>
      <w:szCs w:val="28"/>
      <w:u w:color="000000"/>
      <w:lang w:val="en-US"/>
    </w:rPr>
  </w:style>
  <w:style w:type="paragraph" w:styleId="Heading4">
    <w:name w:val="heading 4"/>
    <w:basedOn w:val="Normal"/>
    <w:next w:val="Normal"/>
    <w:link w:val="Heading4Char"/>
    <w:uiPriority w:val="9"/>
    <w:semiHidden/>
    <w:unhideWhenUsed/>
    <w:qFormat/>
    <w:rsid w:val="00E606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E01C9"/>
    <w:rPr>
      <w:i/>
      <w:iCs/>
    </w:rPr>
  </w:style>
  <w:style w:type="paragraph" w:styleId="NoSpacing">
    <w:name w:val="No Spacing"/>
    <w:link w:val="NoSpacingChar"/>
    <w:uiPriority w:val="1"/>
    <w:qFormat/>
    <w:rsid w:val="00693CC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693CCE"/>
    <w:rPr>
      <w:rFonts w:ascii="Calibri" w:eastAsia="Times New Roman" w:hAnsi="Calibri" w:cs="Times New Roman"/>
      <w:lang w:val="en-US"/>
    </w:rPr>
  </w:style>
  <w:style w:type="paragraph" w:styleId="ListParagraph">
    <w:name w:val="List Paragraph"/>
    <w:basedOn w:val="Normal"/>
    <w:uiPriority w:val="34"/>
    <w:qFormat/>
    <w:rsid w:val="00BE5DC0"/>
    <w:pPr>
      <w:ind w:left="720"/>
      <w:contextualSpacing/>
    </w:pPr>
  </w:style>
  <w:style w:type="character" w:customStyle="1" w:styleId="Heading2Char">
    <w:name w:val="Heading 2 Char"/>
    <w:basedOn w:val="DefaultParagraphFont"/>
    <w:link w:val="Heading2"/>
    <w:rsid w:val="00A74EDC"/>
    <w:rPr>
      <w:rFonts w:ascii="Calibri" w:eastAsia="Garamond" w:hAnsi="Calibri" w:cs="Times New Roman"/>
      <w:b/>
      <w:color w:val="679A3A"/>
      <w:sz w:val="28"/>
      <w:szCs w:val="28"/>
      <w:u w:color="000000"/>
      <w:lang w:val="en-US"/>
    </w:rPr>
  </w:style>
  <w:style w:type="character" w:customStyle="1" w:styleId="Heading4Char">
    <w:name w:val="Heading 4 Char"/>
    <w:basedOn w:val="DefaultParagraphFont"/>
    <w:link w:val="Heading4"/>
    <w:uiPriority w:val="9"/>
    <w:semiHidden/>
    <w:rsid w:val="00E60693"/>
    <w:rPr>
      <w:rFonts w:asciiTheme="majorHAnsi" w:eastAsiaTheme="majorEastAsia" w:hAnsiTheme="majorHAnsi" w:cstheme="majorBidi"/>
      <w:i/>
      <w:iCs/>
      <w:color w:val="2E74B5" w:themeColor="accent1" w:themeShade="BF"/>
    </w:rPr>
  </w:style>
  <w:style w:type="paragraph" w:styleId="BodyTextIndent">
    <w:name w:val="Body Text Indent"/>
    <w:basedOn w:val="Normal"/>
    <w:link w:val="BodyTextIndentChar"/>
    <w:rsid w:val="00E60693"/>
    <w:pPr>
      <w:spacing w:after="0" w:line="240" w:lineRule="auto"/>
      <w:ind w:left="720" w:hanging="720"/>
      <w:jc w:val="both"/>
    </w:pPr>
    <w:rPr>
      <w:rFonts w:ascii="Calibri" w:eastAsia="Times New Roman" w:hAnsi="Calibri" w:cs="Times New Roman"/>
      <w:b/>
      <w:bCs/>
      <w:sz w:val="24"/>
      <w:szCs w:val="24"/>
      <w:lang w:bidi="en-US"/>
    </w:rPr>
  </w:style>
  <w:style w:type="character" w:customStyle="1" w:styleId="BodyTextIndentChar">
    <w:name w:val="Body Text Indent Char"/>
    <w:basedOn w:val="DefaultParagraphFont"/>
    <w:link w:val="BodyTextIndent"/>
    <w:rsid w:val="00E60693"/>
    <w:rPr>
      <w:rFonts w:ascii="Calibri" w:eastAsia="Times New Roman" w:hAnsi="Calibri" w:cs="Times New Roman"/>
      <w:b/>
      <w:bCs/>
      <w:sz w:val="24"/>
      <w:szCs w:val="24"/>
      <w:lang w:bidi="en-US"/>
    </w:rPr>
  </w:style>
  <w:style w:type="paragraph" w:customStyle="1" w:styleId="Indentedlist">
    <w:name w:val="Indented list"/>
    <w:basedOn w:val="ListParagraph"/>
    <w:qFormat/>
    <w:rsid w:val="00036A33"/>
    <w:pPr>
      <w:keepLines/>
      <w:spacing w:after="0" w:line="360" w:lineRule="auto"/>
      <w:ind w:left="641" w:hanging="284"/>
      <w:outlineLvl w:val="0"/>
    </w:pPr>
    <w:rPr>
      <w:rFonts w:ascii="Arial" w:hAnsi="Arial" w:cs="Arial"/>
      <w:sz w:val="24"/>
      <w:szCs w:val="24"/>
      <w:lang w:val="en-IE"/>
    </w:rPr>
  </w:style>
  <w:style w:type="paragraph" w:styleId="BodyText">
    <w:name w:val="Body Text"/>
    <w:basedOn w:val="Normal"/>
    <w:link w:val="BodyTextChar"/>
    <w:uiPriority w:val="99"/>
    <w:semiHidden/>
    <w:unhideWhenUsed/>
    <w:rsid w:val="00D93790"/>
    <w:pPr>
      <w:spacing w:after="120"/>
    </w:pPr>
  </w:style>
  <w:style w:type="character" w:customStyle="1" w:styleId="BodyTextChar">
    <w:name w:val="Body Text Char"/>
    <w:basedOn w:val="DefaultParagraphFont"/>
    <w:link w:val="BodyText"/>
    <w:uiPriority w:val="99"/>
    <w:semiHidden/>
    <w:rsid w:val="00D93790"/>
  </w:style>
  <w:style w:type="character" w:styleId="Hyperlink">
    <w:name w:val="Hyperlink"/>
    <w:uiPriority w:val="99"/>
    <w:rsid w:val="00D93790"/>
    <w:rPr>
      <w:color w:val="4A3782"/>
      <w:u w:val="single"/>
    </w:rPr>
  </w:style>
  <w:style w:type="paragraph" w:styleId="FootnoteText">
    <w:name w:val="footnote text"/>
    <w:basedOn w:val="Normal"/>
    <w:link w:val="FootnoteTextChar"/>
    <w:rsid w:val="00D93790"/>
    <w:pPr>
      <w:spacing w:after="0" w:line="240" w:lineRule="auto"/>
    </w:pPr>
    <w:rPr>
      <w:rFonts w:ascii="Calibri" w:eastAsia="Calibri" w:hAnsi="Calibri" w:cs="Times New Roman"/>
      <w:sz w:val="20"/>
      <w:szCs w:val="20"/>
      <w:lang w:val="en-IE"/>
    </w:rPr>
  </w:style>
  <w:style w:type="character" w:customStyle="1" w:styleId="FootnoteTextChar">
    <w:name w:val="Footnote Text Char"/>
    <w:basedOn w:val="DefaultParagraphFont"/>
    <w:link w:val="FootnoteText"/>
    <w:rsid w:val="00D93790"/>
    <w:rPr>
      <w:rFonts w:ascii="Calibri" w:eastAsia="Calibri" w:hAnsi="Calibri" w:cs="Times New Roman"/>
      <w:sz w:val="20"/>
      <w:szCs w:val="20"/>
      <w:lang w:val="en-IE"/>
    </w:rPr>
  </w:style>
  <w:style w:type="character" w:styleId="FootnoteReference">
    <w:name w:val="footnote reference"/>
    <w:rsid w:val="00D93790"/>
    <w:rPr>
      <w:vertAlign w:val="superscript"/>
    </w:rPr>
  </w:style>
  <w:style w:type="table" w:customStyle="1" w:styleId="Whiteboxes">
    <w:name w:val="White boxes"/>
    <w:basedOn w:val="TableNormal"/>
    <w:uiPriority w:val="99"/>
    <w:rsid w:val="009F3139"/>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shd w:val="clear" w:color="auto" w:fill="FFFFFF"/>
    </w:tcPr>
  </w:style>
  <w:style w:type="paragraph" w:customStyle="1" w:styleId="Recordformnumberedpars">
    <w:name w:val="Record form numbered pars"/>
    <w:basedOn w:val="Normal"/>
    <w:qFormat/>
    <w:rsid w:val="00041AA0"/>
    <w:pPr>
      <w:keepLines/>
      <w:spacing w:after="180" w:line="360" w:lineRule="auto"/>
      <w:ind w:left="851" w:hanging="851"/>
      <w:outlineLvl w:val="0"/>
    </w:pPr>
    <w:rPr>
      <w:rFonts w:ascii="Arial" w:hAnsi="Arial" w:cs="Arial"/>
      <w:b/>
      <w:sz w:val="24"/>
      <w:szCs w:val="24"/>
      <w:lang w:val="en-IE"/>
    </w:rPr>
  </w:style>
  <w:style w:type="paragraph" w:styleId="BalloonText">
    <w:name w:val="Balloon Text"/>
    <w:basedOn w:val="Normal"/>
    <w:link w:val="BalloonTextChar"/>
    <w:uiPriority w:val="99"/>
    <w:semiHidden/>
    <w:unhideWhenUsed/>
    <w:rsid w:val="00E24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71"/>
    <w:rPr>
      <w:rFonts w:ascii="Segoe UI" w:hAnsi="Segoe UI" w:cs="Segoe UI"/>
      <w:sz w:val="18"/>
      <w:szCs w:val="18"/>
    </w:rPr>
  </w:style>
  <w:style w:type="paragraph" w:styleId="BodyTextIndent3">
    <w:name w:val="Body Text Indent 3"/>
    <w:basedOn w:val="Normal"/>
    <w:link w:val="BodyTextIndent3Char"/>
    <w:uiPriority w:val="99"/>
    <w:semiHidden/>
    <w:unhideWhenUsed/>
    <w:rsid w:val="00376B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6BB9"/>
    <w:rPr>
      <w:sz w:val="16"/>
      <w:szCs w:val="16"/>
    </w:rPr>
  </w:style>
  <w:style w:type="table" w:styleId="TableGrid">
    <w:name w:val="Table Grid"/>
    <w:basedOn w:val="TableNormal"/>
    <w:uiPriority w:val="39"/>
    <w:rsid w:val="00BF0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6A4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47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D10"/>
  </w:style>
  <w:style w:type="paragraph" w:styleId="Footer">
    <w:name w:val="footer"/>
    <w:basedOn w:val="Normal"/>
    <w:link w:val="FooterChar"/>
    <w:uiPriority w:val="99"/>
    <w:unhideWhenUsed/>
    <w:rsid w:val="00847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D10"/>
  </w:style>
  <w:style w:type="paragraph" w:styleId="TOCHeading">
    <w:name w:val="TOC Heading"/>
    <w:basedOn w:val="Heading1"/>
    <w:next w:val="Normal"/>
    <w:uiPriority w:val="39"/>
    <w:unhideWhenUsed/>
    <w:qFormat/>
    <w:rsid w:val="00071F83"/>
    <w:pPr>
      <w:outlineLvl w:val="9"/>
    </w:pPr>
    <w:rPr>
      <w:lang w:val="en-US"/>
    </w:rPr>
  </w:style>
  <w:style w:type="paragraph" w:styleId="TOC1">
    <w:name w:val="toc 1"/>
    <w:basedOn w:val="Normal"/>
    <w:next w:val="Normal"/>
    <w:autoRedefine/>
    <w:uiPriority w:val="39"/>
    <w:unhideWhenUsed/>
    <w:rsid w:val="00071F83"/>
    <w:pPr>
      <w:spacing w:after="100"/>
    </w:pPr>
  </w:style>
  <w:style w:type="paragraph" w:styleId="TOC2">
    <w:name w:val="toc 2"/>
    <w:basedOn w:val="Normal"/>
    <w:next w:val="Normal"/>
    <w:autoRedefine/>
    <w:uiPriority w:val="39"/>
    <w:unhideWhenUsed/>
    <w:rsid w:val="00071F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2" ma:contentTypeDescription="Create a new document." ma:contentTypeScope="" ma:versionID="dcc58435e2a0d2ab0317b804e1cfffc5">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d48713e201b41287f38468b87a032bc9"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B206-BA93-4F55-AEF8-8DC57081D5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66144F-E51C-4299-810F-E3E7A74DC699}">
  <ds:schemaRefs>
    <ds:schemaRef ds:uri="http://schemas.microsoft.com/sharepoint/v3/contenttype/forms"/>
  </ds:schemaRefs>
</ds:datastoreItem>
</file>

<file path=customXml/itemProps3.xml><?xml version="1.0" encoding="utf-8"?>
<ds:datastoreItem xmlns:ds="http://schemas.openxmlformats.org/officeDocument/2006/customXml" ds:itemID="{011508D9-BC81-461A-A20F-2D39A3900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0B5B6-2624-405B-8E28-1609F1E9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8931</Words>
  <Characters>50910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Madden</dc:creator>
  <cp:keywords/>
  <dc:description/>
  <cp:lastModifiedBy>Andrew Madden</cp:lastModifiedBy>
  <cp:revision>3</cp:revision>
  <dcterms:created xsi:type="dcterms:W3CDTF">2020-04-28T14:09:00Z</dcterms:created>
  <dcterms:modified xsi:type="dcterms:W3CDTF">2020-04-30T08:21:00Z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