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C9F" w14:textId="77777777" w:rsidR="008963C9" w:rsidRPr="008963C9" w:rsidRDefault="008963C9" w:rsidP="008963C9">
      <w:pPr>
        <w:pStyle w:val="Heading1"/>
        <w:spacing w:before="0"/>
        <w:rPr>
          <w:rFonts w:ascii="Arial" w:hAnsi="Arial" w:cs="Arial"/>
          <w:b/>
          <w:bCs/>
          <w:color w:val="333333"/>
          <w:sz w:val="28"/>
          <w:szCs w:val="28"/>
        </w:rPr>
      </w:pPr>
      <w:r w:rsidRPr="008963C9">
        <w:rPr>
          <w:rFonts w:ascii="Arial" w:hAnsi="Arial" w:cs="Arial"/>
          <w:b/>
          <w:bCs/>
          <w:color w:val="333333"/>
          <w:sz w:val="28"/>
          <w:szCs w:val="28"/>
        </w:rPr>
        <w:t>Board Member (Trustee &amp; Director) with Finance Experience</w:t>
      </w:r>
    </w:p>
    <w:p w14:paraId="3A03E178" w14:textId="77777777" w:rsidR="008963C9" w:rsidRPr="008963C9" w:rsidRDefault="008963C9" w:rsidP="008963C9"/>
    <w:p w14:paraId="0948F15B" w14:textId="77777777" w:rsidR="008963C9" w:rsidRPr="008963C9" w:rsidRDefault="008963C9" w:rsidP="008963C9">
      <w:pPr>
        <w:pStyle w:val="NormalWeb"/>
        <w:spacing w:before="0" w:beforeAutospacing="0" w:after="0" w:afterAutospacing="0"/>
        <w:rPr>
          <w:rFonts w:ascii="Arial" w:hAnsi="Arial" w:cs="Arial"/>
          <w:color w:val="333333"/>
          <w:sz w:val="22"/>
          <w:szCs w:val="22"/>
        </w:rPr>
      </w:pPr>
      <w:r w:rsidRPr="008963C9">
        <w:rPr>
          <w:rStyle w:val="Strong"/>
          <w:rFonts w:ascii="Arial" w:hAnsi="Arial" w:cs="Arial"/>
          <w:color w:val="333333"/>
          <w:sz w:val="22"/>
          <w:szCs w:val="22"/>
        </w:rPr>
        <w:t>About the role</w:t>
      </w:r>
    </w:p>
    <w:p w14:paraId="4E5FF19F"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The board of Carmichael, in line with its succession plan, is seeking to recruit a new board member with strong finance experience to join the Board in June 2024. The candidate should currently hold or have previously held a role such as Financial Controller, Financial Accountant or Head of Finance. The candidate should also have a very good understanding of and interest in the nonprofit sector.    </w:t>
      </w:r>
    </w:p>
    <w:p w14:paraId="51C53821"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There are currently 12 members on the </w:t>
      </w:r>
      <w:hyperlink r:id="rId11" w:tgtFrame="_blank" w:history="1">
        <w:r w:rsidRPr="008963C9">
          <w:rPr>
            <w:rStyle w:val="Hyperlink"/>
            <w:rFonts w:ascii="Arial" w:hAnsi="Arial" w:cs="Arial"/>
            <w:color w:val="380982"/>
            <w:sz w:val="22"/>
            <w:szCs w:val="22"/>
          </w:rPr>
          <w:t>Board of Carmichael</w:t>
        </w:r>
      </w:hyperlink>
      <w:r w:rsidRPr="008963C9">
        <w:rPr>
          <w:rFonts w:ascii="Arial" w:hAnsi="Arial" w:cs="Arial"/>
          <w:color w:val="333333"/>
          <w:sz w:val="22"/>
          <w:szCs w:val="22"/>
        </w:rPr>
        <w:t> with six due to retire at the upcoming June AGM. As the Board is currently at its maximum number of members (12), the successful candidate for this role will be invited to join a Board committee from March 2024 with the intention of filling a Board vacancy which will be created on the Board in June. </w:t>
      </w:r>
    </w:p>
    <w:p w14:paraId="16071BE3"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The board meets around 7 times a year. Board meetings are normally held online with at least two meetings per year held in-person in Carmichael House, North Brunswick Street, Dublin 7 from 5pm-7pm on a Tuesday.    </w:t>
      </w:r>
    </w:p>
    <w:p w14:paraId="29C59B66"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The new board member would also be required to be a member of the board’s audit and finance sub-committee which meets online 7 times per year on a Tuesday from 8.00am to 9.00am on the day of Board meetings. The estimated time commitment of the board member is 8-10 hours per month.  </w:t>
      </w:r>
    </w:p>
    <w:p w14:paraId="1CE759EB"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The initial term of office for Carmichael Board members is 3 years, with an opportunity to serve a second 3-year term subject to Board approval.  </w:t>
      </w:r>
    </w:p>
    <w:p w14:paraId="7271593F"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Carmichael is the leading provider of governance training and supports to nonprofits in Ireland and has an excellent reputation for the quality of the supports it provides.  Carmichael’s Board members have an essential role to play in contributing to good governance in Carmichael itself and the wider nonprofit the sector. </w:t>
      </w:r>
    </w:p>
    <w:p w14:paraId="0179ADAB" w14:textId="77777777" w:rsidR="008963C9" w:rsidRPr="008963C9" w:rsidRDefault="008963C9" w:rsidP="008963C9">
      <w:pPr>
        <w:pStyle w:val="NormalWeb"/>
        <w:rPr>
          <w:rFonts w:ascii="Arial" w:hAnsi="Arial" w:cs="Arial"/>
          <w:color w:val="333333"/>
          <w:sz w:val="22"/>
          <w:szCs w:val="22"/>
        </w:rPr>
      </w:pPr>
      <w:r w:rsidRPr="008963C9">
        <w:rPr>
          <w:rStyle w:val="Strong"/>
          <w:rFonts w:ascii="Arial" w:hAnsi="Arial" w:cs="Arial"/>
          <w:color w:val="333333"/>
          <w:sz w:val="22"/>
          <w:szCs w:val="22"/>
        </w:rPr>
        <w:t>About Carmichael </w:t>
      </w:r>
    </w:p>
    <w:p w14:paraId="34081C43"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The Carmichael Centre for Voluntary Groups (Carmichael) is a registered charity, established in 1990 and is Ireland’s first and largest shared facility for community and voluntary groups. The Centre consists of around 19,000 square feet of office space located in two buildings in Dublin’s North Inner City. It provides office accommodation, meeting rooms, shared facilities, payroll, IT, training and consultancy support services.    </w:t>
      </w:r>
    </w:p>
    <w:p w14:paraId="36311773"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The Centre is home to 44 nonprofit organisations who are based in the Centre. We are committed to building stronger charitable, community and voluntary groups nationwide. Carmichael was founded on the core belief that by co-locating in a shared space and by pooling resources, resident members in our Centre can save time, reduce cost, up-skill and thereby, focus on delivering quality services to their beneficiaries.    </w:t>
      </w:r>
    </w:p>
    <w:p w14:paraId="145D6558"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We work not only with the 44 resident members who are based in the Centre, but also with 100s of groups around the country. We work with boards and management committees on governance issues and in helping them to implement best practice and quality standards.    </w:t>
      </w:r>
    </w:p>
    <w:p w14:paraId="5E059292"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 xml:space="preserve">We provide a mentoring service for CEOs of voluntary organisations, a support network for board chairpersons, information seminars and disseminate articles and practical guides on good governance practice. The Good Governance Awards, the Carmichael Mentoring </w:t>
      </w:r>
      <w:r w:rsidRPr="008963C9">
        <w:rPr>
          <w:rFonts w:ascii="Arial" w:hAnsi="Arial" w:cs="Arial"/>
          <w:color w:val="333333"/>
          <w:sz w:val="22"/>
          <w:szCs w:val="22"/>
        </w:rPr>
        <w:lastRenderedPageBreak/>
        <w:t>Programme and the Board Chairs Network are some of the examples of our work to provide support and guidance to nonprofit organisations.   </w:t>
      </w:r>
    </w:p>
    <w:p w14:paraId="16D4CE52"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Using Carmichael's quality and cost effective back-office services, its accommodation services and its training/ capacity building services enable nonprofit organisations to:    </w:t>
      </w:r>
    </w:p>
    <w:p w14:paraId="7CFBED1D" w14:textId="77777777" w:rsidR="008963C9" w:rsidRPr="008963C9" w:rsidRDefault="008963C9" w:rsidP="008963C9">
      <w:pPr>
        <w:pStyle w:val="NormalWeb"/>
        <w:numPr>
          <w:ilvl w:val="0"/>
          <w:numId w:val="11"/>
        </w:numPr>
        <w:spacing w:before="0" w:beforeAutospacing="0" w:after="0" w:afterAutospacing="0"/>
        <w:rPr>
          <w:rFonts w:ascii="Arial" w:hAnsi="Arial" w:cs="Arial"/>
          <w:color w:val="333333"/>
          <w:sz w:val="22"/>
          <w:szCs w:val="22"/>
        </w:rPr>
      </w:pPr>
      <w:r w:rsidRPr="008963C9">
        <w:rPr>
          <w:rFonts w:ascii="Arial" w:hAnsi="Arial" w:cs="Arial"/>
          <w:color w:val="333333"/>
          <w:sz w:val="22"/>
          <w:szCs w:val="22"/>
        </w:rPr>
        <w:t>Focus more attention on their core mission activities;   </w:t>
      </w:r>
    </w:p>
    <w:p w14:paraId="67C45CC1" w14:textId="77777777" w:rsidR="008963C9" w:rsidRPr="008963C9" w:rsidRDefault="008963C9" w:rsidP="008963C9">
      <w:pPr>
        <w:pStyle w:val="NormalWeb"/>
        <w:numPr>
          <w:ilvl w:val="0"/>
          <w:numId w:val="11"/>
        </w:numPr>
        <w:spacing w:before="0" w:beforeAutospacing="0" w:after="0" w:afterAutospacing="0"/>
        <w:rPr>
          <w:rFonts w:ascii="Arial" w:hAnsi="Arial" w:cs="Arial"/>
          <w:color w:val="333333"/>
          <w:sz w:val="22"/>
          <w:szCs w:val="22"/>
        </w:rPr>
      </w:pPr>
      <w:r w:rsidRPr="008963C9">
        <w:rPr>
          <w:rFonts w:ascii="Arial" w:hAnsi="Arial" w:cs="Arial"/>
          <w:color w:val="333333"/>
          <w:sz w:val="22"/>
          <w:szCs w:val="22"/>
        </w:rPr>
        <w:t>Reduce their reporting and compliance costs;   </w:t>
      </w:r>
    </w:p>
    <w:p w14:paraId="7327559E" w14:textId="77777777" w:rsidR="008963C9" w:rsidRPr="008963C9" w:rsidRDefault="008963C9" w:rsidP="008963C9">
      <w:pPr>
        <w:pStyle w:val="NormalWeb"/>
        <w:numPr>
          <w:ilvl w:val="0"/>
          <w:numId w:val="11"/>
        </w:numPr>
        <w:spacing w:before="0" w:beforeAutospacing="0" w:after="0" w:afterAutospacing="0"/>
        <w:rPr>
          <w:rFonts w:ascii="Arial" w:hAnsi="Arial" w:cs="Arial"/>
          <w:color w:val="333333"/>
          <w:sz w:val="22"/>
          <w:szCs w:val="22"/>
        </w:rPr>
      </w:pPr>
      <w:r w:rsidRPr="008963C9">
        <w:rPr>
          <w:rFonts w:ascii="Arial" w:hAnsi="Arial" w:cs="Arial"/>
          <w:color w:val="333333"/>
          <w:sz w:val="22"/>
          <w:szCs w:val="22"/>
        </w:rPr>
        <w:t>Improve the quality of their financial information and meet the reporting requirements of funders and regulators;    </w:t>
      </w:r>
    </w:p>
    <w:p w14:paraId="470C71C1" w14:textId="77777777" w:rsidR="008963C9" w:rsidRPr="008963C9" w:rsidRDefault="008963C9" w:rsidP="008963C9">
      <w:pPr>
        <w:pStyle w:val="NormalWeb"/>
        <w:numPr>
          <w:ilvl w:val="0"/>
          <w:numId w:val="11"/>
        </w:numPr>
        <w:spacing w:before="0" w:beforeAutospacing="0" w:after="0" w:afterAutospacing="0"/>
        <w:rPr>
          <w:rFonts w:ascii="Arial" w:hAnsi="Arial" w:cs="Arial"/>
          <w:color w:val="333333"/>
          <w:sz w:val="22"/>
          <w:szCs w:val="22"/>
        </w:rPr>
      </w:pPr>
      <w:r w:rsidRPr="008963C9">
        <w:rPr>
          <w:rFonts w:ascii="Arial" w:hAnsi="Arial" w:cs="Arial"/>
          <w:color w:val="333333"/>
          <w:sz w:val="22"/>
          <w:szCs w:val="22"/>
        </w:rPr>
        <w:t>Improve capacity, competencies and operational efficiencies;   </w:t>
      </w:r>
    </w:p>
    <w:p w14:paraId="4374CD8F" w14:textId="77777777" w:rsidR="008963C9" w:rsidRPr="008963C9" w:rsidRDefault="008963C9" w:rsidP="008963C9">
      <w:pPr>
        <w:pStyle w:val="NormalWeb"/>
        <w:numPr>
          <w:ilvl w:val="0"/>
          <w:numId w:val="12"/>
        </w:numPr>
        <w:spacing w:before="0" w:beforeAutospacing="0" w:after="0" w:afterAutospacing="0"/>
        <w:rPr>
          <w:rFonts w:ascii="Arial" w:hAnsi="Arial" w:cs="Arial"/>
          <w:color w:val="333333"/>
          <w:sz w:val="22"/>
          <w:szCs w:val="22"/>
        </w:rPr>
      </w:pPr>
      <w:r w:rsidRPr="008963C9">
        <w:rPr>
          <w:rFonts w:ascii="Arial" w:hAnsi="Arial" w:cs="Arial"/>
          <w:color w:val="333333"/>
          <w:sz w:val="22"/>
          <w:szCs w:val="22"/>
        </w:rPr>
        <w:t>Divert the resulting monetary and time savings into furthering and enhancing their frontline service delivery.    </w:t>
      </w:r>
    </w:p>
    <w:p w14:paraId="72FEB59F"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Over the last 5 years, we have substantially expanded the scope and scale of the training and consulting support we deliver nationwide to include scheduled training workshops, customised training and eLearning modules. In 2022, we delivered customised training to 2,765 participants and scheduled training to 563 participants.   </w:t>
      </w:r>
    </w:p>
    <w:p w14:paraId="308A8A53"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We are working to implement our </w:t>
      </w:r>
      <w:hyperlink r:id="rId12" w:tgtFrame="_blank" w:history="1">
        <w:r w:rsidRPr="008963C9">
          <w:rPr>
            <w:rStyle w:val="Hyperlink"/>
            <w:rFonts w:ascii="Arial" w:hAnsi="Arial" w:cs="Arial"/>
            <w:color w:val="380982"/>
            <w:sz w:val="22"/>
            <w:szCs w:val="22"/>
          </w:rPr>
          <w:t>current strategy (2022-25),</w:t>
        </w:r>
      </w:hyperlink>
      <w:r w:rsidRPr="008963C9">
        <w:rPr>
          <w:rFonts w:ascii="Arial" w:hAnsi="Arial" w:cs="Arial"/>
          <w:color w:val="333333"/>
          <w:sz w:val="22"/>
          <w:szCs w:val="22"/>
        </w:rPr>
        <w:t> and we aim to utilise and leverage our experience gained over the last 30 years, to implement the necessary actions to ensure that Carmichael has a sustainable business model and that it continues to deliver high quality and value-for-money services that meets real needs of both its resident members and those of nonprofit organisations nationwide.   </w:t>
      </w:r>
    </w:p>
    <w:p w14:paraId="4DE96BD7"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Carmichael adheres to principles of equality, diversity and inclusion in all appointments including Board appointments.   </w:t>
      </w:r>
    </w:p>
    <w:p w14:paraId="0EDB0135" w14:textId="77777777" w:rsidR="008963C9" w:rsidRPr="008963C9" w:rsidRDefault="008963C9" w:rsidP="008963C9">
      <w:pPr>
        <w:pStyle w:val="NormalWeb"/>
        <w:rPr>
          <w:rFonts w:ascii="Arial" w:hAnsi="Arial" w:cs="Arial"/>
          <w:color w:val="333333"/>
          <w:sz w:val="22"/>
          <w:szCs w:val="22"/>
        </w:rPr>
      </w:pPr>
      <w:r w:rsidRPr="008963C9">
        <w:rPr>
          <w:rStyle w:val="Strong"/>
          <w:rFonts w:ascii="Arial" w:hAnsi="Arial" w:cs="Arial"/>
          <w:color w:val="333333"/>
          <w:sz w:val="22"/>
          <w:szCs w:val="22"/>
        </w:rPr>
        <w:t>To apply  </w:t>
      </w:r>
    </w:p>
    <w:p w14:paraId="02CA0987" w14:textId="6E79A962"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 xml:space="preserve">Please send a CV of no more than 2 pages and a cover letter of no more than one page through </w:t>
      </w:r>
      <w:hyperlink r:id="rId13" w:history="1">
        <w:r w:rsidRPr="008963C9">
          <w:rPr>
            <w:rStyle w:val="Hyperlink"/>
            <w:rFonts w:ascii="Arial" w:hAnsi="Arial" w:cs="Arial"/>
            <w:sz w:val="22"/>
            <w:szCs w:val="22"/>
          </w:rPr>
          <w:t>Board Match</w:t>
        </w:r>
      </w:hyperlink>
      <w:r w:rsidRPr="008963C9">
        <w:rPr>
          <w:rFonts w:ascii="Arial" w:hAnsi="Arial" w:cs="Arial"/>
          <w:color w:val="333333"/>
          <w:sz w:val="22"/>
          <w:szCs w:val="22"/>
        </w:rPr>
        <w:t xml:space="preserve"> or </w:t>
      </w:r>
      <w:r>
        <w:rPr>
          <w:rFonts w:ascii="Arial" w:hAnsi="Arial" w:cs="Arial"/>
          <w:color w:val="333333"/>
          <w:sz w:val="22"/>
          <w:szCs w:val="22"/>
        </w:rPr>
        <w:t>by email</w:t>
      </w:r>
      <w:r w:rsidRPr="008963C9">
        <w:rPr>
          <w:rFonts w:ascii="Arial" w:hAnsi="Arial" w:cs="Arial"/>
          <w:color w:val="333333"/>
          <w:sz w:val="22"/>
          <w:szCs w:val="22"/>
        </w:rPr>
        <w:t xml:space="preserve"> to </w:t>
      </w:r>
      <w:hyperlink r:id="rId14" w:tgtFrame="_blank" w:history="1">
        <w:r w:rsidRPr="008963C9">
          <w:rPr>
            <w:rStyle w:val="Hyperlink"/>
            <w:rFonts w:ascii="Arial" w:hAnsi="Arial" w:cs="Arial"/>
            <w:color w:val="380982"/>
            <w:sz w:val="22"/>
            <w:szCs w:val="22"/>
          </w:rPr>
          <w:t>roisin@carmichaelireland.ie</w:t>
        </w:r>
      </w:hyperlink>
      <w:r w:rsidRPr="008963C9">
        <w:rPr>
          <w:rFonts w:ascii="Arial" w:hAnsi="Arial" w:cs="Arial"/>
          <w:color w:val="333333"/>
          <w:sz w:val="22"/>
          <w:szCs w:val="22"/>
        </w:rPr>
        <w:t> before January 14th. Your application should detail any relevant finance, nonprofit and Board experience as well as what attracted you to this role. Please note that previous Board experience is not an essential requirement for this role. </w:t>
      </w:r>
    </w:p>
    <w:p w14:paraId="1BDC2728" w14:textId="20BF1EB4"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 xml:space="preserve">Interviews are expected to take place online between 6pm and 9pm on </w:t>
      </w:r>
      <w:r w:rsidR="00F26B51">
        <w:rPr>
          <w:rFonts w:ascii="Arial" w:hAnsi="Arial" w:cs="Arial"/>
          <w:color w:val="333333"/>
          <w:sz w:val="22"/>
          <w:szCs w:val="22"/>
        </w:rPr>
        <w:t xml:space="preserve">Wednesday </w:t>
      </w:r>
      <w:r w:rsidRPr="008963C9">
        <w:rPr>
          <w:rFonts w:ascii="Arial" w:hAnsi="Arial" w:cs="Arial"/>
          <w:color w:val="333333"/>
          <w:sz w:val="22"/>
          <w:szCs w:val="22"/>
        </w:rPr>
        <w:t>January 24th. </w:t>
      </w:r>
    </w:p>
    <w:p w14:paraId="67D6FC54" w14:textId="77777777" w:rsidR="008963C9" w:rsidRPr="008963C9" w:rsidRDefault="008963C9" w:rsidP="008963C9">
      <w:pPr>
        <w:pStyle w:val="NormalWeb"/>
        <w:rPr>
          <w:rFonts w:ascii="Arial" w:hAnsi="Arial" w:cs="Arial"/>
          <w:color w:val="333333"/>
          <w:sz w:val="22"/>
          <w:szCs w:val="22"/>
        </w:rPr>
      </w:pPr>
      <w:r w:rsidRPr="008963C9">
        <w:rPr>
          <w:rFonts w:ascii="Arial" w:hAnsi="Arial" w:cs="Arial"/>
          <w:color w:val="333333"/>
          <w:sz w:val="22"/>
          <w:szCs w:val="22"/>
        </w:rPr>
        <w:t>For more information on the board vacancy or Carmichael, please contact the Services Manager, Róisín McGuigan, at </w:t>
      </w:r>
      <w:hyperlink r:id="rId15" w:tgtFrame="_blank" w:history="1">
        <w:r w:rsidRPr="008963C9">
          <w:rPr>
            <w:rStyle w:val="Hyperlink"/>
            <w:rFonts w:ascii="Arial" w:hAnsi="Arial" w:cs="Arial"/>
            <w:color w:val="380982"/>
            <w:sz w:val="22"/>
            <w:szCs w:val="22"/>
          </w:rPr>
          <w:t>roisin@carmichaelireland.ie</w:t>
        </w:r>
      </w:hyperlink>
      <w:r w:rsidRPr="008963C9">
        <w:rPr>
          <w:rFonts w:ascii="Arial" w:hAnsi="Arial" w:cs="Arial"/>
          <w:color w:val="333333"/>
          <w:sz w:val="22"/>
          <w:szCs w:val="22"/>
        </w:rPr>
        <w:t>. </w:t>
      </w:r>
    </w:p>
    <w:p w14:paraId="742A05E1" w14:textId="422E8DEF" w:rsidR="00F51985" w:rsidRPr="008963C9" w:rsidRDefault="008963C9" w:rsidP="008963C9">
      <w:pPr>
        <w:pStyle w:val="NormalWeb"/>
        <w:rPr>
          <w:rFonts w:ascii="Arial" w:hAnsi="Arial" w:cs="Arial"/>
          <w:color w:val="1F3864" w:themeColor="accent5" w:themeShade="80"/>
          <w:sz w:val="22"/>
          <w:szCs w:val="22"/>
        </w:rPr>
      </w:pPr>
      <w:r w:rsidRPr="008963C9">
        <w:rPr>
          <w:rFonts w:ascii="Arial" w:hAnsi="Arial" w:cs="Arial"/>
          <w:color w:val="333333"/>
          <w:sz w:val="22"/>
          <w:szCs w:val="22"/>
        </w:rPr>
        <w:t>Carmichael particularly welcomes applications from those who may bring a different perspective to the board in terms of race, age, nationality, sexual orientation, disability, or other protected characteristics. We recruit, train, and support Board members based on their experience, qualifications and abilities, fostering an inclusive culture where everyone feels a sense of belonging and we respect individuals' dignity and worth. For assistance or accommodation inquiries, please reach out to </w:t>
      </w:r>
      <w:hyperlink r:id="rId16" w:tgtFrame="_blank" w:history="1">
        <w:r w:rsidRPr="008963C9">
          <w:rPr>
            <w:rStyle w:val="Hyperlink"/>
            <w:rFonts w:ascii="Arial" w:hAnsi="Arial" w:cs="Arial"/>
            <w:color w:val="380982"/>
            <w:sz w:val="22"/>
            <w:szCs w:val="22"/>
          </w:rPr>
          <w:t>roisin@carmichaelireland.ie</w:t>
        </w:r>
      </w:hyperlink>
      <w:r w:rsidRPr="008963C9">
        <w:rPr>
          <w:rFonts w:ascii="Arial" w:hAnsi="Arial" w:cs="Arial"/>
          <w:color w:val="333333"/>
          <w:sz w:val="22"/>
          <w:szCs w:val="22"/>
        </w:rPr>
        <w:t>. </w:t>
      </w:r>
      <w:r w:rsidR="00F51985" w:rsidRPr="008963C9">
        <w:rPr>
          <w:rFonts w:ascii="Arial" w:hAnsi="Arial" w:cs="Arial"/>
          <w:noProof/>
          <w:sz w:val="22"/>
          <w:szCs w:val="22"/>
        </w:rPr>
        <w:drawing>
          <wp:anchor distT="0" distB="0" distL="114300" distR="114300" simplePos="0" relativeHeight="251660288" behindDoc="0" locked="0" layoutInCell="1" allowOverlap="1" wp14:anchorId="30707871" wp14:editId="65C953B3">
            <wp:simplePos x="0" y="0"/>
            <wp:positionH relativeFrom="margin">
              <wp:align>right</wp:align>
            </wp:positionH>
            <wp:positionV relativeFrom="bottomMargin">
              <wp:posOffset>238125</wp:posOffset>
            </wp:positionV>
            <wp:extent cx="1049020" cy="1098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9020" cy="109855"/>
                    </a:xfrm>
                    <a:prstGeom prst="rect">
                      <a:avLst/>
                    </a:prstGeom>
                  </pic:spPr>
                </pic:pic>
              </a:graphicData>
            </a:graphic>
            <wp14:sizeRelH relativeFrom="margin">
              <wp14:pctWidth>0</wp14:pctWidth>
            </wp14:sizeRelH>
            <wp14:sizeRelV relativeFrom="margin">
              <wp14:pctHeight>0</wp14:pctHeight>
            </wp14:sizeRelV>
          </wp:anchor>
        </w:drawing>
      </w:r>
    </w:p>
    <w:sectPr w:rsidR="00F51985" w:rsidRPr="008963C9" w:rsidSect="00A440FA">
      <w:headerReference w:type="default"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3ECF" w14:textId="77777777" w:rsidR="00746424" w:rsidRDefault="00746424" w:rsidP="00A440FA">
      <w:pPr>
        <w:spacing w:line="240" w:lineRule="auto"/>
      </w:pPr>
      <w:r>
        <w:separator/>
      </w:r>
    </w:p>
  </w:endnote>
  <w:endnote w:type="continuationSeparator" w:id="0">
    <w:p w14:paraId="740C7982" w14:textId="77777777" w:rsidR="00746424" w:rsidRDefault="00746424" w:rsidP="00A44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65F" w14:textId="0CC28D1D" w:rsidR="00864584" w:rsidRDefault="00864584">
    <w:pPr>
      <w:pStyle w:val="Footer"/>
    </w:pPr>
    <w:r>
      <w:rPr>
        <w:rFonts w:cstheme="minorHAnsi"/>
      </w:rPr>
      <w:t>©</w:t>
    </w:r>
    <w:r>
      <w:t xml:space="preserve"> Carmichael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F4FB" w14:textId="77777777" w:rsidR="00746424" w:rsidRDefault="00746424" w:rsidP="00A440FA">
      <w:pPr>
        <w:spacing w:line="240" w:lineRule="auto"/>
      </w:pPr>
      <w:r>
        <w:separator/>
      </w:r>
    </w:p>
  </w:footnote>
  <w:footnote w:type="continuationSeparator" w:id="0">
    <w:p w14:paraId="5BC7A7F5" w14:textId="77777777" w:rsidR="00746424" w:rsidRDefault="00746424" w:rsidP="00A440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6673" w14:textId="2E205A6F" w:rsidR="00A440FA" w:rsidRDefault="00E12664">
    <w:pPr>
      <w:pStyle w:val="Header"/>
    </w:pPr>
    <w:r>
      <w:rPr>
        <w:noProof/>
        <w:lang w:eastAsia="en-IE"/>
      </w:rPr>
      <w:drawing>
        <wp:anchor distT="0" distB="0" distL="114300" distR="114300" simplePos="0" relativeHeight="251659264" behindDoc="0" locked="0" layoutInCell="1" allowOverlap="1" wp14:anchorId="2A3A2819" wp14:editId="3893AB88">
          <wp:simplePos x="0" y="0"/>
          <wp:positionH relativeFrom="margin">
            <wp:align>left</wp:align>
          </wp:positionH>
          <wp:positionV relativeFrom="topMargin">
            <wp:align>bottom</wp:align>
          </wp:positionV>
          <wp:extent cx="1660838" cy="581025"/>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0838" cy="581025"/>
                  </a:xfrm>
                  <a:prstGeom prst="rect">
                    <a:avLst/>
                  </a:prstGeom>
                </pic:spPr>
              </pic:pic>
            </a:graphicData>
          </a:graphic>
          <wp14:sizeRelH relativeFrom="margin">
            <wp14:pctWidth>0</wp14:pctWidth>
          </wp14:sizeRelH>
          <wp14:sizeRelV relativeFrom="margin">
            <wp14:pctHeight>0</wp14:pctHeight>
          </wp14:sizeRelV>
        </wp:anchor>
      </w:drawing>
    </w:r>
  </w:p>
  <w:p w14:paraId="7DF263DE" w14:textId="1E023C97" w:rsidR="00A440FA" w:rsidRDefault="00A440F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286"/>
    <w:multiLevelType w:val="hybridMultilevel"/>
    <w:tmpl w:val="DCAC2DD6"/>
    <w:lvl w:ilvl="0" w:tplc="C1CE93B4">
      <w:start w:val="1"/>
      <w:numFmt w:val="decimal"/>
      <w:lvlText w:val="%1."/>
      <w:lvlJc w:val="left"/>
      <w:pPr>
        <w:ind w:left="720" w:hanging="360"/>
      </w:pPr>
    </w:lvl>
    <w:lvl w:ilvl="1" w:tplc="DE8C2490">
      <w:start w:val="1"/>
      <w:numFmt w:val="lowerLetter"/>
      <w:lvlText w:val="%2."/>
      <w:lvlJc w:val="left"/>
      <w:pPr>
        <w:ind w:left="1440" w:hanging="360"/>
      </w:pPr>
    </w:lvl>
    <w:lvl w:ilvl="2" w:tplc="F28805C0">
      <w:start w:val="1"/>
      <w:numFmt w:val="lowerRoman"/>
      <w:lvlText w:val="%3."/>
      <w:lvlJc w:val="right"/>
      <w:pPr>
        <w:ind w:left="2160" w:hanging="180"/>
      </w:pPr>
    </w:lvl>
    <w:lvl w:ilvl="3" w:tplc="DC32EAB6">
      <w:start w:val="1"/>
      <w:numFmt w:val="decimal"/>
      <w:lvlText w:val="%4."/>
      <w:lvlJc w:val="left"/>
      <w:pPr>
        <w:ind w:left="2880" w:hanging="360"/>
      </w:pPr>
    </w:lvl>
    <w:lvl w:ilvl="4" w:tplc="F7AE57A6">
      <w:start w:val="1"/>
      <w:numFmt w:val="lowerLetter"/>
      <w:lvlText w:val="%5."/>
      <w:lvlJc w:val="left"/>
      <w:pPr>
        <w:ind w:left="3600" w:hanging="360"/>
      </w:pPr>
    </w:lvl>
    <w:lvl w:ilvl="5" w:tplc="D31A0898">
      <w:start w:val="1"/>
      <w:numFmt w:val="lowerRoman"/>
      <w:lvlText w:val="%6."/>
      <w:lvlJc w:val="right"/>
      <w:pPr>
        <w:ind w:left="4320" w:hanging="180"/>
      </w:pPr>
    </w:lvl>
    <w:lvl w:ilvl="6" w:tplc="10FE4E7C">
      <w:start w:val="1"/>
      <w:numFmt w:val="decimal"/>
      <w:lvlText w:val="%7."/>
      <w:lvlJc w:val="left"/>
      <w:pPr>
        <w:ind w:left="5040" w:hanging="360"/>
      </w:pPr>
    </w:lvl>
    <w:lvl w:ilvl="7" w:tplc="4A54E552">
      <w:start w:val="1"/>
      <w:numFmt w:val="lowerLetter"/>
      <w:lvlText w:val="%8."/>
      <w:lvlJc w:val="left"/>
      <w:pPr>
        <w:ind w:left="5760" w:hanging="360"/>
      </w:pPr>
    </w:lvl>
    <w:lvl w:ilvl="8" w:tplc="F6C46620">
      <w:start w:val="1"/>
      <w:numFmt w:val="lowerRoman"/>
      <w:lvlText w:val="%9."/>
      <w:lvlJc w:val="right"/>
      <w:pPr>
        <w:ind w:left="6480" w:hanging="180"/>
      </w:pPr>
    </w:lvl>
  </w:abstractNum>
  <w:abstractNum w:abstractNumId="1" w15:restartNumberingAfterBreak="0">
    <w:nsid w:val="31FD74A8"/>
    <w:multiLevelType w:val="hybridMultilevel"/>
    <w:tmpl w:val="3D101F42"/>
    <w:lvl w:ilvl="0" w:tplc="8B34C636">
      <w:start w:val="1"/>
      <w:numFmt w:val="decimal"/>
      <w:lvlText w:val="%1."/>
      <w:lvlJc w:val="left"/>
      <w:pPr>
        <w:ind w:left="720" w:hanging="360"/>
      </w:pPr>
    </w:lvl>
    <w:lvl w:ilvl="1" w:tplc="928C810C">
      <w:start w:val="1"/>
      <w:numFmt w:val="lowerLetter"/>
      <w:lvlText w:val="%2."/>
      <w:lvlJc w:val="left"/>
      <w:pPr>
        <w:ind w:left="1440" w:hanging="360"/>
      </w:pPr>
    </w:lvl>
    <w:lvl w:ilvl="2" w:tplc="4EA442CC">
      <w:start w:val="1"/>
      <w:numFmt w:val="lowerRoman"/>
      <w:lvlText w:val="%3."/>
      <w:lvlJc w:val="right"/>
      <w:pPr>
        <w:ind w:left="2160" w:hanging="180"/>
      </w:pPr>
    </w:lvl>
    <w:lvl w:ilvl="3" w:tplc="136A2126">
      <w:start w:val="1"/>
      <w:numFmt w:val="decimal"/>
      <w:lvlText w:val="%4."/>
      <w:lvlJc w:val="left"/>
      <w:pPr>
        <w:ind w:left="2880" w:hanging="360"/>
      </w:pPr>
    </w:lvl>
    <w:lvl w:ilvl="4" w:tplc="0A584730">
      <w:start w:val="1"/>
      <w:numFmt w:val="lowerLetter"/>
      <w:lvlText w:val="%5."/>
      <w:lvlJc w:val="left"/>
      <w:pPr>
        <w:ind w:left="3600" w:hanging="360"/>
      </w:pPr>
    </w:lvl>
    <w:lvl w:ilvl="5" w:tplc="60726620">
      <w:start w:val="1"/>
      <w:numFmt w:val="lowerRoman"/>
      <w:lvlText w:val="%6."/>
      <w:lvlJc w:val="right"/>
      <w:pPr>
        <w:ind w:left="4320" w:hanging="180"/>
      </w:pPr>
    </w:lvl>
    <w:lvl w:ilvl="6" w:tplc="33DA98E0">
      <w:start w:val="1"/>
      <w:numFmt w:val="decimal"/>
      <w:lvlText w:val="%7."/>
      <w:lvlJc w:val="left"/>
      <w:pPr>
        <w:ind w:left="5040" w:hanging="360"/>
      </w:pPr>
    </w:lvl>
    <w:lvl w:ilvl="7" w:tplc="6A50FF9E">
      <w:start w:val="1"/>
      <w:numFmt w:val="lowerLetter"/>
      <w:lvlText w:val="%8."/>
      <w:lvlJc w:val="left"/>
      <w:pPr>
        <w:ind w:left="5760" w:hanging="360"/>
      </w:pPr>
    </w:lvl>
    <w:lvl w:ilvl="8" w:tplc="FF7866EC">
      <w:start w:val="1"/>
      <w:numFmt w:val="lowerRoman"/>
      <w:lvlText w:val="%9."/>
      <w:lvlJc w:val="right"/>
      <w:pPr>
        <w:ind w:left="6480" w:hanging="180"/>
      </w:pPr>
    </w:lvl>
  </w:abstractNum>
  <w:abstractNum w:abstractNumId="2" w15:restartNumberingAfterBreak="0">
    <w:nsid w:val="33365957"/>
    <w:multiLevelType w:val="hybridMultilevel"/>
    <w:tmpl w:val="314A51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B2B1F39"/>
    <w:multiLevelType w:val="hybridMultilevel"/>
    <w:tmpl w:val="FECC85F2"/>
    <w:lvl w:ilvl="0" w:tplc="12047924">
      <w:start w:val="1"/>
      <w:numFmt w:val="decimal"/>
      <w:lvlText w:val="%1."/>
      <w:lvlJc w:val="left"/>
      <w:pPr>
        <w:ind w:left="720" w:hanging="360"/>
      </w:pPr>
    </w:lvl>
    <w:lvl w:ilvl="1" w:tplc="BAE46BFA">
      <w:start w:val="1"/>
      <w:numFmt w:val="lowerLetter"/>
      <w:lvlText w:val="%2."/>
      <w:lvlJc w:val="left"/>
      <w:pPr>
        <w:ind w:left="1440" w:hanging="360"/>
      </w:pPr>
    </w:lvl>
    <w:lvl w:ilvl="2" w:tplc="E21A808C">
      <w:start w:val="1"/>
      <w:numFmt w:val="lowerRoman"/>
      <w:lvlText w:val="%3."/>
      <w:lvlJc w:val="right"/>
      <w:pPr>
        <w:ind w:left="2160" w:hanging="180"/>
      </w:pPr>
    </w:lvl>
    <w:lvl w:ilvl="3" w:tplc="21D64FE8">
      <w:start w:val="1"/>
      <w:numFmt w:val="decimal"/>
      <w:lvlText w:val="%4."/>
      <w:lvlJc w:val="left"/>
      <w:pPr>
        <w:ind w:left="2880" w:hanging="360"/>
      </w:pPr>
    </w:lvl>
    <w:lvl w:ilvl="4" w:tplc="E1D2E234">
      <w:start w:val="1"/>
      <w:numFmt w:val="lowerLetter"/>
      <w:lvlText w:val="%5."/>
      <w:lvlJc w:val="left"/>
      <w:pPr>
        <w:ind w:left="3600" w:hanging="360"/>
      </w:pPr>
    </w:lvl>
    <w:lvl w:ilvl="5" w:tplc="7F72D192">
      <w:start w:val="1"/>
      <w:numFmt w:val="lowerRoman"/>
      <w:lvlText w:val="%6."/>
      <w:lvlJc w:val="right"/>
      <w:pPr>
        <w:ind w:left="4320" w:hanging="180"/>
      </w:pPr>
    </w:lvl>
    <w:lvl w:ilvl="6" w:tplc="7A0ECC94">
      <w:start w:val="1"/>
      <w:numFmt w:val="decimal"/>
      <w:lvlText w:val="%7."/>
      <w:lvlJc w:val="left"/>
      <w:pPr>
        <w:ind w:left="5040" w:hanging="360"/>
      </w:pPr>
    </w:lvl>
    <w:lvl w:ilvl="7" w:tplc="E4B22372">
      <w:start w:val="1"/>
      <w:numFmt w:val="lowerLetter"/>
      <w:lvlText w:val="%8."/>
      <w:lvlJc w:val="left"/>
      <w:pPr>
        <w:ind w:left="5760" w:hanging="360"/>
      </w:pPr>
    </w:lvl>
    <w:lvl w:ilvl="8" w:tplc="1D2C8C38">
      <w:start w:val="1"/>
      <w:numFmt w:val="lowerRoman"/>
      <w:lvlText w:val="%9."/>
      <w:lvlJc w:val="right"/>
      <w:pPr>
        <w:ind w:left="6480" w:hanging="180"/>
      </w:pPr>
    </w:lvl>
  </w:abstractNum>
  <w:abstractNum w:abstractNumId="4" w15:restartNumberingAfterBreak="0">
    <w:nsid w:val="426E293D"/>
    <w:multiLevelType w:val="hybridMultilevel"/>
    <w:tmpl w:val="950C54A6"/>
    <w:lvl w:ilvl="0" w:tplc="BC7C6BE4">
      <w:start w:val="1"/>
      <w:numFmt w:val="decimal"/>
      <w:lvlText w:val="%1."/>
      <w:lvlJc w:val="left"/>
      <w:pPr>
        <w:ind w:left="720" w:hanging="360"/>
      </w:pPr>
    </w:lvl>
    <w:lvl w:ilvl="1" w:tplc="994C5D38">
      <w:start w:val="1"/>
      <w:numFmt w:val="lowerLetter"/>
      <w:lvlText w:val="%2."/>
      <w:lvlJc w:val="left"/>
      <w:pPr>
        <w:ind w:left="1440" w:hanging="360"/>
      </w:pPr>
    </w:lvl>
    <w:lvl w:ilvl="2" w:tplc="A8F65AAC">
      <w:start w:val="1"/>
      <w:numFmt w:val="lowerRoman"/>
      <w:lvlText w:val="%3."/>
      <w:lvlJc w:val="right"/>
      <w:pPr>
        <w:ind w:left="2160" w:hanging="180"/>
      </w:pPr>
    </w:lvl>
    <w:lvl w:ilvl="3" w:tplc="FDF44186">
      <w:start w:val="1"/>
      <w:numFmt w:val="decimal"/>
      <w:lvlText w:val="%4."/>
      <w:lvlJc w:val="left"/>
      <w:pPr>
        <w:ind w:left="2880" w:hanging="360"/>
      </w:pPr>
    </w:lvl>
    <w:lvl w:ilvl="4" w:tplc="0A12CF40">
      <w:start w:val="1"/>
      <w:numFmt w:val="lowerLetter"/>
      <w:lvlText w:val="%5."/>
      <w:lvlJc w:val="left"/>
      <w:pPr>
        <w:ind w:left="3600" w:hanging="360"/>
      </w:pPr>
    </w:lvl>
    <w:lvl w:ilvl="5" w:tplc="80EC4610">
      <w:start w:val="1"/>
      <w:numFmt w:val="lowerRoman"/>
      <w:lvlText w:val="%6."/>
      <w:lvlJc w:val="right"/>
      <w:pPr>
        <w:ind w:left="4320" w:hanging="180"/>
      </w:pPr>
    </w:lvl>
    <w:lvl w:ilvl="6" w:tplc="326CC166">
      <w:start w:val="1"/>
      <w:numFmt w:val="decimal"/>
      <w:lvlText w:val="%7."/>
      <w:lvlJc w:val="left"/>
      <w:pPr>
        <w:ind w:left="5040" w:hanging="360"/>
      </w:pPr>
    </w:lvl>
    <w:lvl w:ilvl="7" w:tplc="1EA4DF96">
      <w:start w:val="1"/>
      <w:numFmt w:val="lowerLetter"/>
      <w:lvlText w:val="%8."/>
      <w:lvlJc w:val="left"/>
      <w:pPr>
        <w:ind w:left="5760" w:hanging="360"/>
      </w:pPr>
    </w:lvl>
    <w:lvl w:ilvl="8" w:tplc="1086485A">
      <w:start w:val="1"/>
      <w:numFmt w:val="lowerRoman"/>
      <w:lvlText w:val="%9."/>
      <w:lvlJc w:val="right"/>
      <w:pPr>
        <w:ind w:left="6480" w:hanging="180"/>
      </w:pPr>
    </w:lvl>
  </w:abstractNum>
  <w:abstractNum w:abstractNumId="5" w15:restartNumberingAfterBreak="0">
    <w:nsid w:val="5021419A"/>
    <w:multiLevelType w:val="multilevel"/>
    <w:tmpl w:val="D428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F3F00"/>
    <w:multiLevelType w:val="hybridMultilevel"/>
    <w:tmpl w:val="223CB60C"/>
    <w:lvl w:ilvl="0" w:tplc="9D3C8CC2">
      <w:start w:val="1"/>
      <w:numFmt w:val="decimal"/>
      <w:lvlText w:val="%1."/>
      <w:lvlJc w:val="left"/>
      <w:pPr>
        <w:ind w:left="720" w:hanging="360"/>
      </w:pPr>
    </w:lvl>
    <w:lvl w:ilvl="1" w:tplc="8042FDE6">
      <w:start w:val="1"/>
      <w:numFmt w:val="lowerLetter"/>
      <w:lvlText w:val="%2."/>
      <w:lvlJc w:val="left"/>
      <w:pPr>
        <w:ind w:left="1440" w:hanging="360"/>
      </w:pPr>
    </w:lvl>
    <w:lvl w:ilvl="2" w:tplc="21AE9842">
      <w:start w:val="1"/>
      <w:numFmt w:val="lowerRoman"/>
      <w:lvlText w:val="%3."/>
      <w:lvlJc w:val="right"/>
      <w:pPr>
        <w:ind w:left="2160" w:hanging="180"/>
      </w:pPr>
    </w:lvl>
    <w:lvl w:ilvl="3" w:tplc="C002B024">
      <w:start w:val="1"/>
      <w:numFmt w:val="decimal"/>
      <w:lvlText w:val="%4."/>
      <w:lvlJc w:val="left"/>
      <w:pPr>
        <w:ind w:left="2880" w:hanging="360"/>
      </w:pPr>
    </w:lvl>
    <w:lvl w:ilvl="4" w:tplc="01FC9514">
      <w:start w:val="1"/>
      <w:numFmt w:val="lowerLetter"/>
      <w:lvlText w:val="%5."/>
      <w:lvlJc w:val="left"/>
      <w:pPr>
        <w:ind w:left="3600" w:hanging="360"/>
      </w:pPr>
    </w:lvl>
    <w:lvl w:ilvl="5" w:tplc="86223E68">
      <w:start w:val="1"/>
      <w:numFmt w:val="lowerRoman"/>
      <w:lvlText w:val="%6."/>
      <w:lvlJc w:val="right"/>
      <w:pPr>
        <w:ind w:left="4320" w:hanging="180"/>
      </w:pPr>
    </w:lvl>
    <w:lvl w:ilvl="6" w:tplc="904C21D0">
      <w:start w:val="1"/>
      <w:numFmt w:val="decimal"/>
      <w:lvlText w:val="%7."/>
      <w:lvlJc w:val="left"/>
      <w:pPr>
        <w:ind w:left="5040" w:hanging="360"/>
      </w:pPr>
    </w:lvl>
    <w:lvl w:ilvl="7" w:tplc="A1BAD466">
      <w:start w:val="1"/>
      <w:numFmt w:val="lowerLetter"/>
      <w:lvlText w:val="%8."/>
      <w:lvlJc w:val="left"/>
      <w:pPr>
        <w:ind w:left="5760" w:hanging="360"/>
      </w:pPr>
    </w:lvl>
    <w:lvl w:ilvl="8" w:tplc="F1A84C74">
      <w:start w:val="1"/>
      <w:numFmt w:val="lowerRoman"/>
      <w:lvlText w:val="%9."/>
      <w:lvlJc w:val="right"/>
      <w:pPr>
        <w:ind w:left="6480" w:hanging="180"/>
      </w:pPr>
    </w:lvl>
  </w:abstractNum>
  <w:abstractNum w:abstractNumId="7" w15:restartNumberingAfterBreak="0">
    <w:nsid w:val="52536F10"/>
    <w:multiLevelType w:val="hybridMultilevel"/>
    <w:tmpl w:val="16AAF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C8E7DBB"/>
    <w:multiLevelType w:val="hybridMultilevel"/>
    <w:tmpl w:val="7F64B328"/>
    <w:lvl w:ilvl="0" w:tplc="7A78B820">
      <w:start w:val="1"/>
      <w:numFmt w:val="decimal"/>
      <w:lvlText w:val="%1."/>
      <w:lvlJc w:val="left"/>
      <w:pPr>
        <w:ind w:left="720" w:hanging="360"/>
      </w:pPr>
    </w:lvl>
    <w:lvl w:ilvl="1" w:tplc="3044FE0A">
      <w:start w:val="1"/>
      <w:numFmt w:val="lowerLetter"/>
      <w:lvlText w:val="%2."/>
      <w:lvlJc w:val="left"/>
      <w:pPr>
        <w:ind w:left="1440" w:hanging="360"/>
      </w:pPr>
    </w:lvl>
    <w:lvl w:ilvl="2" w:tplc="6F3245F0">
      <w:start w:val="1"/>
      <w:numFmt w:val="lowerRoman"/>
      <w:lvlText w:val="%3."/>
      <w:lvlJc w:val="right"/>
      <w:pPr>
        <w:ind w:left="2160" w:hanging="180"/>
      </w:pPr>
    </w:lvl>
    <w:lvl w:ilvl="3" w:tplc="92265504">
      <w:start w:val="1"/>
      <w:numFmt w:val="decimal"/>
      <w:lvlText w:val="%4."/>
      <w:lvlJc w:val="left"/>
      <w:pPr>
        <w:ind w:left="2880" w:hanging="360"/>
      </w:pPr>
    </w:lvl>
    <w:lvl w:ilvl="4" w:tplc="E44CF1D4">
      <w:start w:val="1"/>
      <w:numFmt w:val="lowerLetter"/>
      <w:lvlText w:val="%5."/>
      <w:lvlJc w:val="left"/>
      <w:pPr>
        <w:ind w:left="3600" w:hanging="360"/>
      </w:pPr>
    </w:lvl>
    <w:lvl w:ilvl="5" w:tplc="E7EA8A6E">
      <w:start w:val="1"/>
      <w:numFmt w:val="lowerRoman"/>
      <w:lvlText w:val="%6."/>
      <w:lvlJc w:val="right"/>
      <w:pPr>
        <w:ind w:left="4320" w:hanging="180"/>
      </w:pPr>
    </w:lvl>
    <w:lvl w:ilvl="6" w:tplc="1E9CA7AA">
      <w:start w:val="1"/>
      <w:numFmt w:val="decimal"/>
      <w:lvlText w:val="%7."/>
      <w:lvlJc w:val="left"/>
      <w:pPr>
        <w:ind w:left="5040" w:hanging="360"/>
      </w:pPr>
    </w:lvl>
    <w:lvl w:ilvl="7" w:tplc="909C2540">
      <w:start w:val="1"/>
      <w:numFmt w:val="lowerLetter"/>
      <w:lvlText w:val="%8."/>
      <w:lvlJc w:val="left"/>
      <w:pPr>
        <w:ind w:left="5760" w:hanging="360"/>
      </w:pPr>
    </w:lvl>
    <w:lvl w:ilvl="8" w:tplc="6D1E7FF6">
      <w:start w:val="1"/>
      <w:numFmt w:val="lowerRoman"/>
      <w:lvlText w:val="%9."/>
      <w:lvlJc w:val="right"/>
      <w:pPr>
        <w:ind w:left="6480" w:hanging="180"/>
      </w:pPr>
    </w:lvl>
  </w:abstractNum>
  <w:abstractNum w:abstractNumId="9" w15:restartNumberingAfterBreak="0">
    <w:nsid w:val="64F25506"/>
    <w:multiLevelType w:val="hybridMultilevel"/>
    <w:tmpl w:val="088E6F7E"/>
    <w:lvl w:ilvl="0" w:tplc="CA28EAA6">
      <w:start w:val="1"/>
      <w:numFmt w:val="decimal"/>
      <w:lvlText w:val="%1."/>
      <w:lvlJc w:val="left"/>
      <w:pPr>
        <w:ind w:left="720" w:hanging="360"/>
      </w:pPr>
    </w:lvl>
    <w:lvl w:ilvl="1" w:tplc="A702A4D4">
      <w:start w:val="1"/>
      <w:numFmt w:val="lowerLetter"/>
      <w:lvlText w:val="%2."/>
      <w:lvlJc w:val="left"/>
      <w:pPr>
        <w:ind w:left="1440" w:hanging="360"/>
      </w:pPr>
    </w:lvl>
    <w:lvl w:ilvl="2" w:tplc="FFCCEEF4">
      <w:start w:val="1"/>
      <w:numFmt w:val="lowerRoman"/>
      <w:lvlText w:val="%3."/>
      <w:lvlJc w:val="right"/>
      <w:pPr>
        <w:ind w:left="2160" w:hanging="180"/>
      </w:pPr>
    </w:lvl>
    <w:lvl w:ilvl="3" w:tplc="9C281AC2">
      <w:start w:val="1"/>
      <w:numFmt w:val="decimal"/>
      <w:lvlText w:val="%4."/>
      <w:lvlJc w:val="left"/>
      <w:pPr>
        <w:ind w:left="2880" w:hanging="360"/>
      </w:pPr>
    </w:lvl>
    <w:lvl w:ilvl="4" w:tplc="055CE5A6">
      <w:start w:val="1"/>
      <w:numFmt w:val="lowerLetter"/>
      <w:lvlText w:val="%5."/>
      <w:lvlJc w:val="left"/>
      <w:pPr>
        <w:ind w:left="3600" w:hanging="360"/>
      </w:pPr>
    </w:lvl>
    <w:lvl w:ilvl="5" w:tplc="AA04CF2C">
      <w:start w:val="1"/>
      <w:numFmt w:val="lowerRoman"/>
      <w:lvlText w:val="%6."/>
      <w:lvlJc w:val="right"/>
      <w:pPr>
        <w:ind w:left="4320" w:hanging="180"/>
      </w:pPr>
    </w:lvl>
    <w:lvl w:ilvl="6" w:tplc="485A1AD2">
      <w:start w:val="1"/>
      <w:numFmt w:val="decimal"/>
      <w:lvlText w:val="%7."/>
      <w:lvlJc w:val="left"/>
      <w:pPr>
        <w:ind w:left="5040" w:hanging="360"/>
      </w:pPr>
    </w:lvl>
    <w:lvl w:ilvl="7" w:tplc="6E82E688">
      <w:start w:val="1"/>
      <w:numFmt w:val="lowerLetter"/>
      <w:lvlText w:val="%8."/>
      <w:lvlJc w:val="left"/>
      <w:pPr>
        <w:ind w:left="5760" w:hanging="360"/>
      </w:pPr>
    </w:lvl>
    <w:lvl w:ilvl="8" w:tplc="790ADF06">
      <w:start w:val="1"/>
      <w:numFmt w:val="lowerRoman"/>
      <w:lvlText w:val="%9."/>
      <w:lvlJc w:val="right"/>
      <w:pPr>
        <w:ind w:left="6480" w:hanging="180"/>
      </w:pPr>
    </w:lvl>
  </w:abstractNum>
  <w:abstractNum w:abstractNumId="10" w15:restartNumberingAfterBreak="0">
    <w:nsid w:val="66201EC5"/>
    <w:multiLevelType w:val="hybridMultilevel"/>
    <w:tmpl w:val="415CC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6217EC"/>
    <w:multiLevelType w:val="multilevel"/>
    <w:tmpl w:val="CCE4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92940">
    <w:abstractNumId w:val="0"/>
  </w:num>
  <w:num w:numId="2" w16cid:durableId="484474479">
    <w:abstractNumId w:val="4"/>
  </w:num>
  <w:num w:numId="3" w16cid:durableId="302006930">
    <w:abstractNumId w:val="9"/>
  </w:num>
  <w:num w:numId="4" w16cid:durableId="588588619">
    <w:abstractNumId w:val="3"/>
  </w:num>
  <w:num w:numId="5" w16cid:durableId="1023941602">
    <w:abstractNumId w:val="8"/>
  </w:num>
  <w:num w:numId="6" w16cid:durableId="1162161025">
    <w:abstractNumId w:val="1"/>
  </w:num>
  <w:num w:numId="7" w16cid:durableId="541481539">
    <w:abstractNumId w:val="6"/>
  </w:num>
  <w:num w:numId="8" w16cid:durableId="135337728">
    <w:abstractNumId w:val="2"/>
  </w:num>
  <w:num w:numId="9" w16cid:durableId="1803889734">
    <w:abstractNumId w:val="10"/>
  </w:num>
  <w:num w:numId="10" w16cid:durableId="1994135385">
    <w:abstractNumId w:val="7"/>
  </w:num>
  <w:num w:numId="11" w16cid:durableId="2127432383">
    <w:abstractNumId w:val="5"/>
  </w:num>
  <w:num w:numId="12" w16cid:durableId="2604571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D0"/>
    <w:rsid w:val="000041BA"/>
    <w:rsid w:val="00010FEE"/>
    <w:rsid w:val="00073F8F"/>
    <w:rsid w:val="000C7283"/>
    <w:rsid w:val="0014407A"/>
    <w:rsid w:val="00335E44"/>
    <w:rsid w:val="003561B1"/>
    <w:rsid w:val="003B19A4"/>
    <w:rsid w:val="003E5879"/>
    <w:rsid w:val="00465312"/>
    <w:rsid w:val="00467BDC"/>
    <w:rsid w:val="005C0E58"/>
    <w:rsid w:val="00635BDD"/>
    <w:rsid w:val="00685F8E"/>
    <w:rsid w:val="006B70D0"/>
    <w:rsid w:val="00746424"/>
    <w:rsid w:val="007661F6"/>
    <w:rsid w:val="00864584"/>
    <w:rsid w:val="00881DB4"/>
    <w:rsid w:val="00885E9F"/>
    <w:rsid w:val="00892898"/>
    <w:rsid w:val="008963C9"/>
    <w:rsid w:val="009047BF"/>
    <w:rsid w:val="00995E71"/>
    <w:rsid w:val="00A262FB"/>
    <w:rsid w:val="00A40B79"/>
    <w:rsid w:val="00A440FA"/>
    <w:rsid w:val="00A47939"/>
    <w:rsid w:val="00A57F29"/>
    <w:rsid w:val="00B2296E"/>
    <w:rsid w:val="00C20107"/>
    <w:rsid w:val="00D0620D"/>
    <w:rsid w:val="00D26F5C"/>
    <w:rsid w:val="00D27483"/>
    <w:rsid w:val="00E12664"/>
    <w:rsid w:val="00E81711"/>
    <w:rsid w:val="00F26B51"/>
    <w:rsid w:val="00F51985"/>
    <w:rsid w:val="02219E55"/>
    <w:rsid w:val="047D966D"/>
    <w:rsid w:val="04D2D55A"/>
    <w:rsid w:val="06226268"/>
    <w:rsid w:val="07A50A6C"/>
    <w:rsid w:val="07BE32C9"/>
    <w:rsid w:val="09ABD623"/>
    <w:rsid w:val="0D75272C"/>
    <w:rsid w:val="0E7F4746"/>
    <w:rsid w:val="0EEEE686"/>
    <w:rsid w:val="0F10F78D"/>
    <w:rsid w:val="108AB6E7"/>
    <w:rsid w:val="10A3DF44"/>
    <w:rsid w:val="14B61A9C"/>
    <w:rsid w:val="156C4045"/>
    <w:rsid w:val="17BB2E36"/>
    <w:rsid w:val="18A703A3"/>
    <w:rsid w:val="197026F4"/>
    <w:rsid w:val="1BD05637"/>
    <w:rsid w:val="1D6939EF"/>
    <w:rsid w:val="1D82624C"/>
    <w:rsid w:val="1EE29839"/>
    <w:rsid w:val="1FB00467"/>
    <w:rsid w:val="2299C590"/>
    <w:rsid w:val="27101C35"/>
    <w:rsid w:val="29326E29"/>
    <w:rsid w:val="2A1C0F41"/>
    <w:rsid w:val="2C86036C"/>
    <w:rsid w:val="33EE9F3D"/>
    <w:rsid w:val="33F68CC3"/>
    <w:rsid w:val="357934C7"/>
    <w:rsid w:val="3BF9B122"/>
    <w:rsid w:val="4013DA00"/>
    <w:rsid w:val="435CB599"/>
    <w:rsid w:val="4374386A"/>
    <w:rsid w:val="4877BC8B"/>
    <w:rsid w:val="4E77F1B5"/>
    <w:rsid w:val="4F48D76F"/>
    <w:rsid w:val="4F68C7FF"/>
    <w:rsid w:val="53619E8C"/>
    <w:rsid w:val="5B6CB071"/>
    <w:rsid w:val="5CEF5875"/>
    <w:rsid w:val="5D0880D2"/>
    <w:rsid w:val="60402194"/>
    <w:rsid w:val="650257E0"/>
    <w:rsid w:val="65054489"/>
    <w:rsid w:val="66A114EA"/>
    <w:rsid w:val="67224BF4"/>
    <w:rsid w:val="6791EB34"/>
    <w:rsid w:val="683CE54B"/>
    <w:rsid w:val="684B3379"/>
    <w:rsid w:val="68BE1C55"/>
    <w:rsid w:val="692DBB95"/>
    <w:rsid w:val="6C876D5E"/>
    <w:rsid w:val="6F9CFD19"/>
    <w:rsid w:val="703D1D01"/>
    <w:rsid w:val="711FA51D"/>
    <w:rsid w:val="736B7072"/>
    <w:rsid w:val="7A168C6F"/>
    <w:rsid w:val="7CE0EBD1"/>
    <w:rsid w:val="7F99F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35044"/>
  <w15:chartTrackingRefBased/>
  <w15:docId w15:val="{616C314A-03C9-4FC6-899C-7C2F8EB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B1"/>
  </w:style>
  <w:style w:type="paragraph" w:styleId="Heading1">
    <w:name w:val="heading 1"/>
    <w:basedOn w:val="Normal"/>
    <w:next w:val="Normal"/>
    <w:link w:val="Heading1Char"/>
    <w:uiPriority w:val="9"/>
    <w:qFormat/>
    <w:rsid w:val="008963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1B1"/>
    <w:pPr>
      <w:ind w:left="720"/>
      <w:contextualSpacing/>
    </w:pPr>
  </w:style>
  <w:style w:type="character" w:styleId="Hyperlink">
    <w:name w:val="Hyperlink"/>
    <w:basedOn w:val="DefaultParagraphFont"/>
    <w:uiPriority w:val="99"/>
    <w:unhideWhenUsed/>
    <w:rsid w:val="006B70D0"/>
    <w:rPr>
      <w:color w:val="0563C1" w:themeColor="hyperlink"/>
      <w:u w:val="single"/>
    </w:rPr>
  </w:style>
  <w:style w:type="table" w:styleId="TableGrid">
    <w:name w:val="Table Grid"/>
    <w:basedOn w:val="TableNormal"/>
    <w:uiPriority w:val="39"/>
    <w:rsid w:val="00D062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9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39"/>
    <w:rPr>
      <w:rFonts w:ascii="Segoe UI" w:hAnsi="Segoe UI" w:cs="Segoe UI"/>
      <w:sz w:val="18"/>
      <w:szCs w:val="18"/>
    </w:rPr>
  </w:style>
  <w:style w:type="paragraph" w:styleId="Header">
    <w:name w:val="header"/>
    <w:basedOn w:val="Normal"/>
    <w:link w:val="HeaderChar"/>
    <w:uiPriority w:val="99"/>
    <w:unhideWhenUsed/>
    <w:rsid w:val="00A440FA"/>
    <w:pPr>
      <w:tabs>
        <w:tab w:val="center" w:pos="4513"/>
        <w:tab w:val="right" w:pos="9026"/>
      </w:tabs>
      <w:spacing w:line="240" w:lineRule="auto"/>
    </w:pPr>
  </w:style>
  <w:style w:type="character" w:customStyle="1" w:styleId="HeaderChar">
    <w:name w:val="Header Char"/>
    <w:basedOn w:val="DefaultParagraphFont"/>
    <w:link w:val="Header"/>
    <w:uiPriority w:val="99"/>
    <w:rsid w:val="00A440FA"/>
  </w:style>
  <w:style w:type="paragraph" w:styleId="Footer">
    <w:name w:val="footer"/>
    <w:basedOn w:val="Normal"/>
    <w:link w:val="FooterChar"/>
    <w:uiPriority w:val="99"/>
    <w:unhideWhenUsed/>
    <w:rsid w:val="00A440FA"/>
    <w:pPr>
      <w:tabs>
        <w:tab w:val="center" w:pos="4513"/>
        <w:tab w:val="right" w:pos="9026"/>
      </w:tabs>
      <w:spacing w:line="240" w:lineRule="auto"/>
    </w:pPr>
  </w:style>
  <w:style w:type="character" w:customStyle="1" w:styleId="FooterChar">
    <w:name w:val="Footer Char"/>
    <w:basedOn w:val="DefaultParagraphFont"/>
    <w:link w:val="Footer"/>
    <w:uiPriority w:val="99"/>
    <w:rsid w:val="00A440FA"/>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963C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8963C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963C9"/>
    <w:rPr>
      <w:b/>
      <w:bCs/>
    </w:rPr>
  </w:style>
  <w:style w:type="character" w:styleId="UnresolvedMention">
    <w:name w:val="Unresolved Mention"/>
    <w:basedOn w:val="DefaultParagraphFont"/>
    <w:uiPriority w:val="99"/>
    <w:semiHidden/>
    <w:unhideWhenUsed/>
    <w:rsid w:val="00896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9976">
      <w:bodyDiv w:val="1"/>
      <w:marLeft w:val="0"/>
      <w:marRight w:val="0"/>
      <w:marTop w:val="0"/>
      <w:marBottom w:val="0"/>
      <w:divBdr>
        <w:top w:val="none" w:sz="0" w:space="0" w:color="auto"/>
        <w:left w:val="none" w:sz="0" w:space="0" w:color="auto"/>
        <w:bottom w:val="none" w:sz="0" w:space="0" w:color="auto"/>
        <w:right w:val="none" w:sz="0" w:space="0" w:color="auto"/>
      </w:divBdr>
      <w:divsChild>
        <w:div w:id="202252929">
          <w:marLeft w:val="0"/>
          <w:marRight w:val="0"/>
          <w:marTop w:val="0"/>
          <w:marBottom w:val="0"/>
          <w:divBdr>
            <w:top w:val="none" w:sz="0" w:space="0" w:color="auto"/>
            <w:left w:val="none" w:sz="0" w:space="0" w:color="auto"/>
            <w:bottom w:val="none" w:sz="0" w:space="0" w:color="auto"/>
            <w:right w:val="none" w:sz="0" w:space="0" w:color="auto"/>
          </w:divBdr>
        </w:div>
        <w:div w:id="2019890956">
          <w:marLeft w:val="0"/>
          <w:marRight w:val="0"/>
          <w:marTop w:val="0"/>
          <w:marBottom w:val="0"/>
          <w:divBdr>
            <w:top w:val="none" w:sz="0" w:space="0" w:color="auto"/>
            <w:left w:val="none" w:sz="0" w:space="0" w:color="auto"/>
            <w:bottom w:val="none" w:sz="0" w:space="0" w:color="auto"/>
            <w:right w:val="none" w:sz="0" w:space="0" w:color="auto"/>
          </w:divBdr>
          <w:divsChild>
            <w:div w:id="87167027">
              <w:marLeft w:val="0"/>
              <w:marRight w:val="0"/>
              <w:marTop w:val="0"/>
              <w:marBottom w:val="0"/>
              <w:divBdr>
                <w:top w:val="none" w:sz="0" w:space="0" w:color="auto"/>
                <w:left w:val="none" w:sz="0" w:space="0" w:color="auto"/>
                <w:bottom w:val="none" w:sz="0" w:space="0" w:color="auto"/>
                <w:right w:val="none" w:sz="0" w:space="0" w:color="auto"/>
              </w:divBdr>
              <w:divsChild>
                <w:div w:id="147140051">
                  <w:marLeft w:val="0"/>
                  <w:marRight w:val="0"/>
                  <w:marTop w:val="0"/>
                  <w:marBottom w:val="0"/>
                  <w:divBdr>
                    <w:top w:val="none" w:sz="0" w:space="0" w:color="auto"/>
                    <w:left w:val="none" w:sz="0" w:space="0" w:color="auto"/>
                    <w:bottom w:val="none" w:sz="0" w:space="0" w:color="auto"/>
                    <w:right w:val="none" w:sz="0" w:space="0" w:color="auto"/>
                  </w:divBdr>
                  <w:divsChild>
                    <w:div w:id="1643194698">
                      <w:marLeft w:val="0"/>
                      <w:marRight w:val="0"/>
                      <w:marTop w:val="0"/>
                      <w:marBottom w:val="0"/>
                      <w:divBdr>
                        <w:top w:val="none" w:sz="0" w:space="0" w:color="auto"/>
                        <w:left w:val="none" w:sz="0" w:space="0" w:color="auto"/>
                        <w:bottom w:val="none" w:sz="0" w:space="0" w:color="auto"/>
                        <w:right w:val="none" w:sz="0" w:space="0" w:color="auto"/>
                      </w:divBdr>
                      <w:divsChild>
                        <w:div w:id="1650328328">
                          <w:marLeft w:val="0"/>
                          <w:marRight w:val="0"/>
                          <w:marTop w:val="0"/>
                          <w:marBottom w:val="0"/>
                          <w:divBdr>
                            <w:top w:val="none" w:sz="0" w:space="0" w:color="auto"/>
                            <w:left w:val="none" w:sz="0" w:space="0" w:color="auto"/>
                            <w:bottom w:val="none" w:sz="0" w:space="0" w:color="auto"/>
                            <w:right w:val="none" w:sz="0" w:space="0" w:color="auto"/>
                          </w:divBdr>
                          <w:divsChild>
                            <w:div w:id="551578928">
                              <w:marLeft w:val="0"/>
                              <w:marRight w:val="0"/>
                              <w:marTop w:val="0"/>
                              <w:marBottom w:val="0"/>
                              <w:divBdr>
                                <w:top w:val="none" w:sz="0" w:space="0" w:color="auto"/>
                                <w:left w:val="none" w:sz="0" w:space="0" w:color="auto"/>
                                <w:bottom w:val="none" w:sz="0" w:space="0" w:color="auto"/>
                                <w:right w:val="none" w:sz="0" w:space="0" w:color="auto"/>
                              </w:divBdr>
                              <w:divsChild>
                                <w:div w:id="930046874">
                                  <w:marLeft w:val="0"/>
                                  <w:marRight w:val="0"/>
                                  <w:marTop w:val="0"/>
                                  <w:marBottom w:val="0"/>
                                  <w:divBdr>
                                    <w:top w:val="none" w:sz="0" w:space="0" w:color="auto"/>
                                    <w:left w:val="none" w:sz="0" w:space="0" w:color="auto"/>
                                    <w:bottom w:val="none" w:sz="0" w:space="0" w:color="auto"/>
                                    <w:right w:val="none" w:sz="0" w:space="0" w:color="auto"/>
                                  </w:divBdr>
                                  <w:divsChild>
                                    <w:div w:id="10336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ardmatch.ie/not-for-profit/carmichael-irela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michaelireland.ie/about-us/strategic-objective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roisin@carmichaelireland.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michaelireland.ie/about-us/patron-board/" TargetMode="External"/><Relationship Id="rId5" Type="http://schemas.openxmlformats.org/officeDocument/2006/relationships/numbering" Target="numbering.xml"/><Relationship Id="rId15" Type="http://schemas.openxmlformats.org/officeDocument/2006/relationships/hyperlink" Target="mailto:roisin@carmichaelireland.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isin@carmichaelireland.ie"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3" ma:contentTypeDescription="Create a new document." ma:contentTypeScope="" ma:versionID="2a7ba90f442f2dbf3b983230f67823c2">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150904bf645c5c28c46298e10f21228b"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5F794-A85A-4242-A8DC-5CF70FA305D8}">
  <ds:schemaRefs>
    <ds:schemaRef ds:uri="http://schemas.microsoft.com/sharepoint/v3/contenttype/forms"/>
  </ds:schemaRefs>
</ds:datastoreItem>
</file>

<file path=customXml/itemProps2.xml><?xml version="1.0" encoding="utf-8"?>
<ds:datastoreItem xmlns:ds="http://schemas.openxmlformats.org/officeDocument/2006/customXml" ds:itemID="{00614E0D-530F-4DFF-8BD1-7A4C0BBDC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D6AC2-FAC6-4C95-924D-38ED49666C4B}">
  <ds:schemaRefs>
    <ds:schemaRef ds:uri="http://schemas.openxmlformats.org/officeDocument/2006/bibliography"/>
  </ds:schemaRefs>
</ds:datastoreItem>
</file>

<file path=customXml/itemProps4.xml><?xml version="1.0" encoding="utf-8"?>
<ds:datastoreItem xmlns:ds="http://schemas.openxmlformats.org/officeDocument/2006/customXml" ds:itemID="{E4F9F19B-1C56-4E85-A988-6230B6006E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Murphy</dc:creator>
  <cp:keywords/>
  <dc:description/>
  <cp:lastModifiedBy>Róisín McGuigan</cp:lastModifiedBy>
  <cp:revision>3</cp:revision>
  <cp:lastPrinted>2018-06-11T12:41:00Z</cp:lastPrinted>
  <dcterms:created xsi:type="dcterms:W3CDTF">2023-12-04T11:13:00Z</dcterms:created>
  <dcterms:modified xsi:type="dcterms:W3CDTF">2023-12-04T11:14:00Z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ies>
</file>