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75FA7" w14:textId="77777777" w:rsidR="006A1FB8" w:rsidRDefault="006A1FB8">
      <w:pPr>
        <w:adjustRightInd/>
        <w:jc w:val="left"/>
      </w:pPr>
      <w:r w:rsidRPr="00FA2B70">
        <w:rPr>
          <w:b/>
          <w:noProof/>
          <w:color w:val="002060"/>
          <w:sz w:val="18"/>
          <w:szCs w:val="41"/>
          <w:lang w:val="en-GB" w:eastAsia="en-GB"/>
        </w:rPr>
        <w:drawing>
          <wp:inline distT="0" distB="0" distL="0" distR="0" wp14:anchorId="609CAB93" wp14:editId="756F131F">
            <wp:extent cx="1835095" cy="60798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b="13337"/>
                    <a:stretch/>
                  </pic:blipFill>
                  <pic:spPr bwMode="auto">
                    <a:xfrm>
                      <a:off x="0" y="0"/>
                      <a:ext cx="1862086" cy="61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B8F2F9" w14:textId="77777777" w:rsidR="006A1FB8" w:rsidRDefault="006A1FB8">
      <w:pPr>
        <w:adjustRightInd/>
        <w:jc w:val="left"/>
      </w:pPr>
    </w:p>
    <w:p w14:paraId="382DF10A" w14:textId="77777777" w:rsidR="003C64C1" w:rsidRDefault="003C64C1" w:rsidP="003C64C1">
      <w:pPr>
        <w:spacing w:line="360" w:lineRule="auto"/>
        <w:rPr>
          <w:rStyle w:val="Emphasis"/>
          <w:b/>
          <w:color w:val="244061" w:themeColor="accent1" w:themeShade="80"/>
          <w:shd w:val="clear" w:color="auto" w:fill="FFFFFF"/>
        </w:rPr>
      </w:pPr>
      <w:r w:rsidRPr="003C64C1">
        <w:rPr>
          <w:rStyle w:val="Emphasis"/>
          <w:b/>
          <w:color w:val="244061" w:themeColor="accent1" w:themeShade="80"/>
          <w:shd w:val="clear" w:color="auto" w:fill="FFFFFF"/>
        </w:rPr>
        <w:t xml:space="preserve">All charities </w:t>
      </w:r>
      <w:r>
        <w:rPr>
          <w:rStyle w:val="Emphasis"/>
          <w:b/>
          <w:color w:val="244061" w:themeColor="accent1" w:themeShade="80"/>
          <w:shd w:val="clear" w:color="auto" w:fill="FFFFFF"/>
        </w:rPr>
        <w:t xml:space="preserve">and other non-profit organisations </w:t>
      </w:r>
      <w:r w:rsidRPr="003C64C1">
        <w:rPr>
          <w:rStyle w:val="Emphasis"/>
          <w:b/>
          <w:color w:val="244061" w:themeColor="accent1" w:themeShade="80"/>
          <w:shd w:val="clear" w:color="auto" w:fill="FFFFFF"/>
        </w:rPr>
        <w:t>must adhere to the legal and regulatory requirements that apply to the work that they do. There is a responsibility on charity trustees</w:t>
      </w:r>
      <w:r>
        <w:rPr>
          <w:rStyle w:val="Emphasis"/>
          <w:b/>
          <w:color w:val="244061" w:themeColor="accent1" w:themeShade="80"/>
          <w:shd w:val="clear" w:color="auto" w:fill="FFFFFF"/>
        </w:rPr>
        <w:t>, directors and board members</w:t>
      </w:r>
      <w:r w:rsidRPr="003C64C1">
        <w:rPr>
          <w:rStyle w:val="Emphasis"/>
          <w:b/>
          <w:color w:val="244061" w:themeColor="accent1" w:themeShade="80"/>
          <w:shd w:val="clear" w:color="auto" w:fill="FFFFFF"/>
        </w:rPr>
        <w:t xml:space="preserve"> to find out what laws and regulatory requirements apply to their </w:t>
      </w:r>
      <w:r>
        <w:rPr>
          <w:rStyle w:val="Emphasis"/>
          <w:b/>
          <w:color w:val="244061" w:themeColor="accent1" w:themeShade="80"/>
          <w:shd w:val="clear" w:color="auto" w:fill="FFFFFF"/>
        </w:rPr>
        <w:t>organisation</w:t>
      </w:r>
      <w:r w:rsidRPr="003C64C1">
        <w:rPr>
          <w:rStyle w:val="Emphasis"/>
          <w:b/>
          <w:color w:val="244061" w:themeColor="accent1" w:themeShade="80"/>
          <w:shd w:val="clear" w:color="auto" w:fill="FFFFFF"/>
        </w:rPr>
        <w:t xml:space="preserve"> and to ensure that the </w:t>
      </w:r>
      <w:r>
        <w:rPr>
          <w:rStyle w:val="Emphasis"/>
          <w:b/>
          <w:color w:val="244061" w:themeColor="accent1" w:themeShade="80"/>
          <w:shd w:val="clear" w:color="auto" w:fill="FFFFFF"/>
        </w:rPr>
        <w:t>organisation</w:t>
      </w:r>
      <w:r w:rsidRPr="003C64C1">
        <w:rPr>
          <w:rStyle w:val="Emphasis"/>
          <w:b/>
          <w:color w:val="244061" w:themeColor="accent1" w:themeShade="80"/>
          <w:shd w:val="clear" w:color="auto" w:fill="FFFFFF"/>
        </w:rPr>
        <w:t xml:space="preserve"> complies with them. </w:t>
      </w:r>
    </w:p>
    <w:p w14:paraId="5584E280" w14:textId="77777777" w:rsidR="003C64C1" w:rsidRDefault="003C64C1" w:rsidP="006A1FB8">
      <w:pPr>
        <w:spacing w:line="360" w:lineRule="auto"/>
        <w:rPr>
          <w:rStyle w:val="Emphasis"/>
          <w:b/>
          <w:color w:val="244061" w:themeColor="accent1" w:themeShade="80"/>
          <w:shd w:val="clear" w:color="auto" w:fill="FFFFFF"/>
        </w:rPr>
      </w:pPr>
    </w:p>
    <w:p w14:paraId="407E15FF" w14:textId="68E10AB2" w:rsidR="008A18A1" w:rsidRDefault="006A1FB8" w:rsidP="006A1FB8">
      <w:pPr>
        <w:spacing w:line="360" w:lineRule="auto"/>
        <w:rPr>
          <w:rStyle w:val="Emphasis"/>
          <w:b/>
          <w:color w:val="244061" w:themeColor="accent1" w:themeShade="80"/>
          <w:shd w:val="clear" w:color="auto" w:fill="FFFFFF"/>
        </w:rPr>
      </w:pPr>
      <w:r w:rsidRPr="00CE57B2">
        <w:rPr>
          <w:rStyle w:val="Emphasis"/>
          <w:b/>
          <w:color w:val="244061" w:themeColor="accent1" w:themeShade="80"/>
          <w:shd w:val="clear" w:color="auto" w:fill="FFFFFF"/>
        </w:rPr>
        <w:t xml:space="preserve">This </w:t>
      </w:r>
      <w:r>
        <w:rPr>
          <w:rStyle w:val="Emphasis"/>
          <w:b/>
          <w:color w:val="244061" w:themeColor="accent1" w:themeShade="80"/>
          <w:shd w:val="clear" w:color="auto" w:fill="FFFFFF"/>
        </w:rPr>
        <w:t>Sample Compliance Calendar</w:t>
      </w:r>
      <w:r w:rsidRPr="00CE57B2">
        <w:rPr>
          <w:rStyle w:val="Emphasis"/>
          <w:b/>
          <w:color w:val="244061" w:themeColor="accent1" w:themeShade="80"/>
          <w:shd w:val="clear" w:color="auto" w:fill="FFFFFF"/>
        </w:rPr>
        <w:t xml:space="preserve"> should be amended/tailored to reflect </w:t>
      </w:r>
      <w:r w:rsidR="008C2EAF">
        <w:rPr>
          <w:rStyle w:val="Emphasis"/>
          <w:b/>
          <w:color w:val="244061" w:themeColor="accent1" w:themeShade="80"/>
          <w:shd w:val="clear" w:color="auto" w:fill="FFFFFF"/>
        </w:rPr>
        <w:t xml:space="preserve">the </w:t>
      </w:r>
      <w:r w:rsidR="00AE342A">
        <w:rPr>
          <w:rStyle w:val="Emphasis"/>
          <w:b/>
          <w:color w:val="244061" w:themeColor="accent1" w:themeShade="80"/>
          <w:shd w:val="clear" w:color="auto" w:fill="FFFFFF"/>
        </w:rPr>
        <w:t xml:space="preserve">specific </w:t>
      </w:r>
      <w:r w:rsidR="008C2EAF">
        <w:rPr>
          <w:rStyle w:val="Emphasis"/>
          <w:b/>
          <w:color w:val="244061" w:themeColor="accent1" w:themeShade="80"/>
          <w:shd w:val="clear" w:color="auto" w:fill="FFFFFF"/>
        </w:rPr>
        <w:t>compliance req</w:t>
      </w:r>
      <w:r w:rsidR="00AE342A">
        <w:rPr>
          <w:rStyle w:val="Emphasis"/>
          <w:b/>
          <w:color w:val="244061" w:themeColor="accent1" w:themeShade="80"/>
          <w:shd w:val="clear" w:color="auto" w:fill="FFFFFF"/>
        </w:rPr>
        <w:t xml:space="preserve">uirements of </w:t>
      </w:r>
      <w:r w:rsidRPr="00CE57B2">
        <w:rPr>
          <w:rStyle w:val="Emphasis"/>
          <w:b/>
          <w:color w:val="244061" w:themeColor="accent1" w:themeShade="80"/>
          <w:shd w:val="clear" w:color="auto" w:fill="FFFFFF"/>
        </w:rPr>
        <w:t xml:space="preserve">your own charity or non-profit.  </w:t>
      </w:r>
    </w:p>
    <w:p w14:paraId="7693AF95" w14:textId="77777777" w:rsidR="008A18A1" w:rsidRDefault="008A18A1" w:rsidP="006A1FB8">
      <w:pPr>
        <w:spacing w:line="360" w:lineRule="auto"/>
        <w:rPr>
          <w:rStyle w:val="Emphasis"/>
          <w:b/>
          <w:color w:val="244061" w:themeColor="accent1" w:themeShade="80"/>
          <w:shd w:val="clear" w:color="auto" w:fill="FFFFFF"/>
        </w:rPr>
      </w:pPr>
    </w:p>
    <w:p w14:paraId="22980326" w14:textId="1DEEBA27" w:rsidR="00DE7F61" w:rsidRDefault="00EB2810" w:rsidP="006A1FB8">
      <w:pPr>
        <w:spacing w:line="360" w:lineRule="auto"/>
        <w:rPr>
          <w:rStyle w:val="Emphasis"/>
          <w:b/>
          <w:color w:val="244061" w:themeColor="accent1" w:themeShade="80"/>
          <w:shd w:val="clear" w:color="auto" w:fill="FFFFFF"/>
        </w:rPr>
      </w:pPr>
      <w:r>
        <w:rPr>
          <w:rStyle w:val="Emphasis"/>
          <w:b/>
          <w:color w:val="244061" w:themeColor="accent1" w:themeShade="80"/>
          <w:shd w:val="clear" w:color="auto" w:fill="FFFFFF"/>
        </w:rPr>
        <w:t xml:space="preserve">The Compliance Calendar is a useful addition to </w:t>
      </w:r>
      <w:r w:rsidR="00DE7F61">
        <w:rPr>
          <w:rStyle w:val="Emphasis"/>
          <w:b/>
          <w:color w:val="244061" w:themeColor="accent1" w:themeShade="80"/>
          <w:shd w:val="clear" w:color="auto" w:fill="FFFFFF"/>
        </w:rPr>
        <w:t xml:space="preserve">the </w:t>
      </w:r>
      <w:r>
        <w:rPr>
          <w:rStyle w:val="Emphasis"/>
          <w:b/>
          <w:color w:val="244061" w:themeColor="accent1" w:themeShade="80"/>
          <w:shd w:val="clear" w:color="auto" w:fill="FFFFFF"/>
        </w:rPr>
        <w:t>board materials</w:t>
      </w:r>
      <w:r w:rsidR="008A18A1">
        <w:rPr>
          <w:rStyle w:val="Emphasis"/>
          <w:b/>
          <w:color w:val="244061" w:themeColor="accent1" w:themeShade="80"/>
          <w:shd w:val="clear" w:color="auto" w:fill="FFFFFF"/>
        </w:rPr>
        <w:t xml:space="preserve"> for a meeting</w:t>
      </w:r>
      <w:r>
        <w:rPr>
          <w:rStyle w:val="Emphasis"/>
          <w:b/>
          <w:color w:val="244061" w:themeColor="accent1" w:themeShade="80"/>
          <w:shd w:val="clear" w:color="auto" w:fill="FFFFFF"/>
        </w:rPr>
        <w:t xml:space="preserve"> to ensure that relevant </w:t>
      </w:r>
      <w:r w:rsidR="008A18A1">
        <w:rPr>
          <w:rStyle w:val="Emphasis"/>
          <w:b/>
          <w:color w:val="244061" w:themeColor="accent1" w:themeShade="80"/>
          <w:shd w:val="clear" w:color="auto" w:fill="FFFFFF"/>
        </w:rPr>
        <w:t>actions are addressed by the Board</w:t>
      </w:r>
      <w:r w:rsidR="002C7774">
        <w:rPr>
          <w:rStyle w:val="Emphasis"/>
          <w:b/>
          <w:color w:val="244061" w:themeColor="accent1" w:themeShade="80"/>
          <w:shd w:val="clear" w:color="auto" w:fill="FFFFFF"/>
        </w:rPr>
        <w:t>.</w:t>
      </w:r>
      <w:r w:rsidR="00DE7F61">
        <w:rPr>
          <w:rStyle w:val="Emphasis"/>
          <w:b/>
          <w:color w:val="244061" w:themeColor="accent1" w:themeShade="80"/>
          <w:shd w:val="clear" w:color="auto" w:fill="FFFFFF"/>
        </w:rPr>
        <w:t xml:space="preserve"> It can also assist with preparing</w:t>
      </w:r>
      <w:r w:rsidR="00702429">
        <w:rPr>
          <w:rStyle w:val="Emphasis"/>
          <w:b/>
          <w:color w:val="244061" w:themeColor="accent1" w:themeShade="80"/>
          <w:shd w:val="clear" w:color="auto" w:fill="FFFFFF"/>
        </w:rPr>
        <w:t xml:space="preserve"> </w:t>
      </w:r>
      <w:r w:rsidR="00DE7F61">
        <w:rPr>
          <w:rStyle w:val="Emphasis"/>
          <w:b/>
          <w:color w:val="244061" w:themeColor="accent1" w:themeShade="80"/>
          <w:shd w:val="clear" w:color="auto" w:fill="FFFFFF"/>
        </w:rPr>
        <w:t>the</w:t>
      </w:r>
      <w:r w:rsidR="00702429">
        <w:rPr>
          <w:rStyle w:val="Emphasis"/>
          <w:b/>
          <w:color w:val="244061" w:themeColor="accent1" w:themeShade="80"/>
          <w:shd w:val="clear" w:color="auto" w:fill="FFFFFF"/>
        </w:rPr>
        <w:t xml:space="preserve"> agenda for an upcoming meeting</w:t>
      </w:r>
      <w:r w:rsidR="00DE7F61">
        <w:rPr>
          <w:rStyle w:val="Emphasis"/>
          <w:b/>
          <w:color w:val="244061" w:themeColor="accent1" w:themeShade="80"/>
          <w:shd w:val="clear" w:color="auto" w:fill="FFFFFF"/>
        </w:rPr>
        <w:t>.</w:t>
      </w:r>
    </w:p>
    <w:p w14:paraId="353940D1" w14:textId="77777777" w:rsidR="006E6B59" w:rsidRDefault="006E6B59" w:rsidP="006A1FB8">
      <w:pPr>
        <w:spacing w:line="360" w:lineRule="auto"/>
        <w:rPr>
          <w:rStyle w:val="Emphasis"/>
          <w:b/>
          <w:color w:val="244061" w:themeColor="accent1" w:themeShade="80"/>
          <w:shd w:val="clear" w:color="auto" w:fill="FFFFFF"/>
        </w:rPr>
      </w:pPr>
    </w:p>
    <w:p w14:paraId="7DDADCAB" w14:textId="79CC7F36" w:rsidR="00EB2810" w:rsidRDefault="006A1FB8" w:rsidP="006A1FB8">
      <w:pPr>
        <w:spacing w:line="360" w:lineRule="auto"/>
        <w:rPr>
          <w:rStyle w:val="Emphasis"/>
          <w:b/>
          <w:color w:val="244061" w:themeColor="accent1" w:themeShade="80"/>
          <w:shd w:val="clear" w:color="auto" w:fill="FFFFFF"/>
        </w:rPr>
      </w:pPr>
      <w:r w:rsidRPr="006A1FB8">
        <w:rPr>
          <w:rStyle w:val="Emphasis"/>
          <w:b/>
          <w:color w:val="244061" w:themeColor="accent1" w:themeShade="80"/>
          <w:shd w:val="clear" w:color="auto" w:fill="FFFFFF"/>
        </w:rPr>
        <w:t xml:space="preserve">Some actions are highlighted to demonstrate that in advance of a meeting you would highlight the actions to </w:t>
      </w:r>
      <w:r>
        <w:rPr>
          <w:rStyle w:val="Emphasis"/>
          <w:b/>
          <w:color w:val="244061" w:themeColor="accent1" w:themeShade="80"/>
          <w:shd w:val="clear" w:color="auto" w:fill="FFFFFF"/>
        </w:rPr>
        <w:t xml:space="preserve">be </w:t>
      </w:r>
      <w:r w:rsidRPr="006A1FB8">
        <w:rPr>
          <w:rStyle w:val="Emphasis"/>
          <w:b/>
          <w:color w:val="244061" w:themeColor="accent1" w:themeShade="80"/>
          <w:shd w:val="clear" w:color="auto" w:fill="FFFFFF"/>
        </w:rPr>
        <w:t>addressed at the upcoming meeting. Following a meeting, you would note that an action was address</w:t>
      </w:r>
      <w:r>
        <w:rPr>
          <w:rStyle w:val="Emphasis"/>
          <w:b/>
          <w:color w:val="244061" w:themeColor="accent1" w:themeShade="80"/>
          <w:shd w:val="clear" w:color="auto" w:fill="FFFFFF"/>
        </w:rPr>
        <w:t>ed</w:t>
      </w:r>
      <w:r w:rsidRPr="006A1FB8">
        <w:rPr>
          <w:rStyle w:val="Emphasis"/>
          <w:b/>
          <w:color w:val="244061" w:themeColor="accent1" w:themeShade="80"/>
          <w:shd w:val="clear" w:color="auto" w:fill="FFFFFF"/>
        </w:rPr>
        <w:t xml:space="preserve"> at that meeting</w:t>
      </w:r>
      <w:r w:rsidR="00187CD8">
        <w:rPr>
          <w:rStyle w:val="Emphasis"/>
          <w:b/>
          <w:color w:val="244061" w:themeColor="accent1" w:themeShade="80"/>
          <w:shd w:val="clear" w:color="auto" w:fill="FFFFFF"/>
        </w:rPr>
        <w:t xml:space="preserve"> and can be a useful point of reference w</w:t>
      </w:r>
      <w:r w:rsidR="00213B87">
        <w:rPr>
          <w:rStyle w:val="Emphasis"/>
          <w:b/>
          <w:color w:val="244061" w:themeColor="accent1" w:themeShade="80"/>
          <w:shd w:val="clear" w:color="auto" w:fill="FFFFFF"/>
        </w:rPr>
        <w:t>hen</w:t>
      </w:r>
      <w:r w:rsidR="00187CD8">
        <w:rPr>
          <w:rStyle w:val="Emphasis"/>
          <w:b/>
          <w:color w:val="244061" w:themeColor="accent1" w:themeShade="80"/>
          <w:shd w:val="clear" w:color="auto" w:fill="FFFFFF"/>
        </w:rPr>
        <w:t xml:space="preserve"> updating the Compliance Record Form</w:t>
      </w:r>
      <w:r w:rsidR="00EB2810">
        <w:rPr>
          <w:rStyle w:val="Emphasis"/>
          <w:b/>
          <w:color w:val="244061" w:themeColor="accent1" w:themeShade="80"/>
          <w:shd w:val="clear" w:color="auto" w:fill="FFFFFF"/>
        </w:rPr>
        <w:t>.</w:t>
      </w:r>
      <w:r w:rsidR="00702429">
        <w:rPr>
          <w:rStyle w:val="Emphasis"/>
          <w:b/>
          <w:color w:val="244061" w:themeColor="accent1" w:themeShade="80"/>
          <w:shd w:val="clear" w:color="auto" w:fill="FFFFFF"/>
        </w:rPr>
        <w:t xml:space="preserve"> </w:t>
      </w:r>
    </w:p>
    <w:p w14:paraId="3EF8A8E5" w14:textId="77777777" w:rsidR="00EB2810" w:rsidRDefault="00EB2810" w:rsidP="006A1FB8">
      <w:pPr>
        <w:spacing w:line="360" w:lineRule="auto"/>
        <w:rPr>
          <w:rStyle w:val="Emphasis"/>
          <w:b/>
          <w:color w:val="244061" w:themeColor="accent1" w:themeShade="80"/>
          <w:shd w:val="clear" w:color="auto" w:fill="FFFFFF"/>
        </w:rPr>
      </w:pPr>
    </w:p>
    <w:p w14:paraId="7E1EEEBF" w14:textId="616FA6A1" w:rsidR="003C64C1" w:rsidRDefault="00EB2810" w:rsidP="006A1FB8">
      <w:pPr>
        <w:spacing w:line="360" w:lineRule="auto"/>
        <w:rPr>
          <w:rStyle w:val="Emphasis"/>
          <w:b/>
          <w:color w:val="244061" w:themeColor="accent1" w:themeShade="80"/>
          <w:shd w:val="clear" w:color="auto" w:fill="FFFFFF"/>
        </w:rPr>
      </w:pPr>
      <w:r>
        <w:rPr>
          <w:rStyle w:val="Emphasis"/>
          <w:b/>
          <w:color w:val="244061" w:themeColor="accent1" w:themeShade="80"/>
          <w:shd w:val="clear" w:color="auto" w:fill="FFFFFF"/>
        </w:rPr>
        <w:t>In addition to the</w:t>
      </w:r>
      <w:r w:rsidR="008A18A1">
        <w:rPr>
          <w:rStyle w:val="Emphasis"/>
          <w:b/>
          <w:color w:val="244061" w:themeColor="accent1" w:themeShade="80"/>
          <w:shd w:val="clear" w:color="auto" w:fill="FFFFFF"/>
        </w:rPr>
        <w:t xml:space="preserve"> Compliance Calendar and meeting minutes, </w:t>
      </w:r>
      <w:r w:rsidR="002C7774">
        <w:rPr>
          <w:rStyle w:val="Emphasis"/>
          <w:b/>
          <w:color w:val="244061" w:themeColor="accent1" w:themeShade="80"/>
          <w:shd w:val="clear" w:color="auto" w:fill="FFFFFF"/>
        </w:rPr>
        <w:t>a</w:t>
      </w:r>
      <w:r w:rsidR="006A1FB8" w:rsidRPr="006A1FB8">
        <w:rPr>
          <w:rStyle w:val="Emphasis"/>
          <w:b/>
          <w:color w:val="244061" w:themeColor="accent1" w:themeShade="80"/>
          <w:shd w:val="clear" w:color="auto" w:fill="FFFFFF"/>
        </w:rPr>
        <w:t xml:space="preserve"> rolling action log/matters arising schedule </w:t>
      </w:r>
      <w:r w:rsidR="002C7774">
        <w:rPr>
          <w:rStyle w:val="Emphasis"/>
          <w:b/>
          <w:color w:val="244061" w:themeColor="accent1" w:themeShade="80"/>
          <w:shd w:val="clear" w:color="auto" w:fill="FFFFFF"/>
        </w:rPr>
        <w:t>can be</w:t>
      </w:r>
      <w:r w:rsidR="006A1FB8" w:rsidRPr="006A1FB8">
        <w:rPr>
          <w:rStyle w:val="Emphasis"/>
          <w:b/>
          <w:color w:val="244061" w:themeColor="accent1" w:themeShade="80"/>
          <w:shd w:val="clear" w:color="auto" w:fill="FFFFFF"/>
        </w:rPr>
        <w:t xml:space="preserve"> maintained and presented at each meeting to ensure action</w:t>
      </w:r>
      <w:r w:rsidR="002C7774">
        <w:rPr>
          <w:rStyle w:val="Emphasis"/>
          <w:b/>
          <w:color w:val="244061" w:themeColor="accent1" w:themeShade="80"/>
          <w:shd w:val="clear" w:color="auto" w:fill="FFFFFF"/>
        </w:rPr>
        <w:t>s</w:t>
      </w:r>
      <w:r w:rsidR="006A1FB8" w:rsidRPr="006A1FB8">
        <w:rPr>
          <w:rStyle w:val="Emphasis"/>
          <w:b/>
          <w:color w:val="244061" w:themeColor="accent1" w:themeShade="80"/>
          <w:shd w:val="clear" w:color="auto" w:fill="FFFFFF"/>
        </w:rPr>
        <w:t xml:space="preserve"> arising at </w:t>
      </w:r>
      <w:r w:rsidR="00213B87">
        <w:rPr>
          <w:rStyle w:val="Emphasis"/>
          <w:b/>
          <w:color w:val="244061" w:themeColor="accent1" w:themeShade="80"/>
          <w:shd w:val="clear" w:color="auto" w:fill="FFFFFF"/>
        </w:rPr>
        <w:t xml:space="preserve">previous </w:t>
      </w:r>
      <w:r w:rsidR="006A1FB8" w:rsidRPr="006A1FB8">
        <w:rPr>
          <w:rStyle w:val="Emphasis"/>
          <w:b/>
          <w:color w:val="244061" w:themeColor="accent1" w:themeShade="80"/>
          <w:shd w:val="clear" w:color="auto" w:fill="FFFFFF"/>
        </w:rPr>
        <w:t>meeting</w:t>
      </w:r>
      <w:r w:rsidR="006A1FB8">
        <w:rPr>
          <w:rStyle w:val="Emphasis"/>
          <w:b/>
          <w:color w:val="244061" w:themeColor="accent1" w:themeShade="80"/>
          <w:shd w:val="clear" w:color="auto" w:fill="FFFFFF"/>
        </w:rPr>
        <w:t>s</w:t>
      </w:r>
      <w:r w:rsidR="00213B87">
        <w:rPr>
          <w:rStyle w:val="Emphasis"/>
          <w:b/>
          <w:color w:val="244061" w:themeColor="accent1" w:themeShade="80"/>
          <w:shd w:val="clear" w:color="auto" w:fill="FFFFFF"/>
        </w:rPr>
        <w:t xml:space="preserve"> or between meetings</w:t>
      </w:r>
      <w:r w:rsidR="006A1FB8" w:rsidRPr="006A1FB8">
        <w:rPr>
          <w:rStyle w:val="Emphasis"/>
          <w:b/>
          <w:color w:val="244061" w:themeColor="accent1" w:themeShade="80"/>
          <w:shd w:val="clear" w:color="auto" w:fill="FFFFFF"/>
        </w:rPr>
        <w:t xml:space="preserve"> are closed off.</w:t>
      </w:r>
    </w:p>
    <w:p w14:paraId="132E4215" w14:textId="77777777" w:rsidR="00002C6D" w:rsidRDefault="00002C6D" w:rsidP="006A1FB8">
      <w:pPr>
        <w:spacing w:line="360" w:lineRule="auto"/>
        <w:rPr>
          <w:rStyle w:val="Emphasis"/>
          <w:b/>
          <w:color w:val="244061" w:themeColor="accent1" w:themeShade="80"/>
          <w:shd w:val="clear" w:color="auto" w:fill="FFFFFF"/>
        </w:rPr>
      </w:pPr>
    </w:p>
    <w:p w14:paraId="70A9D31A" w14:textId="6E2FC2D9" w:rsidR="00002C6D" w:rsidRPr="00002C6D" w:rsidRDefault="00002C6D" w:rsidP="006A1FB8">
      <w:pPr>
        <w:spacing w:line="360" w:lineRule="auto"/>
        <w:rPr>
          <w:rStyle w:val="Emphasis"/>
          <w:b/>
          <w:color w:val="244061" w:themeColor="accent1" w:themeShade="80"/>
          <w:u w:val="single"/>
          <w:shd w:val="clear" w:color="auto" w:fill="FFFFFF"/>
        </w:rPr>
      </w:pPr>
      <w:r w:rsidRPr="00002C6D">
        <w:rPr>
          <w:rStyle w:val="Emphasis"/>
          <w:b/>
          <w:color w:val="244061" w:themeColor="accent1" w:themeShade="80"/>
          <w:u w:val="single"/>
          <w:shd w:val="clear" w:color="auto" w:fill="FFFFFF"/>
        </w:rPr>
        <w:t>Carmichael wishes to acknowledge the support of Colm Hanley, LK Shields Solicitors in the development of this resource.</w:t>
      </w:r>
    </w:p>
    <w:p w14:paraId="0AF41DE7" w14:textId="02AD483D" w:rsidR="006A1FB8" w:rsidRDefault="006A1FB8">
      <w:pPr>
        <w:adjustRightInd/>
        <w:jc w:val="left"/>
      </w:pPr>
      <w:r>
        <w:br w:type="page"/>
      </w:r>
    </w:p>
    <w:p w14:paraId="060C2BBE" w14:textId="531569E0" w:rsidR="00B43F7D" w:rsidRPr="000975B7" w:rsidRDefault="00B43F7D" w:rsidP="00B43F7D">
      <w:pPr>
        <w:ind w:left="426" w:hanging="993"/>
        <w:rPr>
          <w:sz w:val="18"/>
          <w:szCs w:val="18"/>
        </w:rPr>
      </w:pPr>
      <w:r w:rsidRPr="000975B7">
        <w:rPr>
          <w:b/>
          <w:sz w:val="18"/>
          <w:szCs w:val="18"/>
        </w:rPr>
        <w:lastRenderedPageBreak/>
        <w:t>Note:</w:t>
      </w:r>
      <w:r w:rsidRPr="000975B7">
        <w:rPr>
          <w:b/>
          <w:sz w:val="18"/>
          <w:szCs w:val="18"/>
        </w:rPr>
        <w:tab/>
      </w:r>
      <w:r w:rsidR="00876C32" w:rsidRPr="000975B7">
        <w:rPr>
          <w:sz w:val="18"/>
          <w:szCs w:val="18"/>
        </w:rPr>
        <w:t>This template suggests compliance as a quarterly agenda item. It is appreciated that most boards would meet more frequently than this.</w:t>
      </w:r>
    </w:p>
    <w:p w14:paraId="1BF6D28C" w14:textId="77777777" w:rsidR="00B43F7D" w:rsidRPr="007E02CF" w:rsidRDefault="00B43F7D" w:rsidP="00B43F7D">
      <w:pPr>
        <w:ind w:left="426" w:hanging="993"/>
        <w:rPr>
          <w:sz w:val="18"/>
          <w:szCs w:val="18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5143"/>
        <w:gridCol w:w="1134"/>
        <w:gridCol w:w="1378"/>
        <w:gridCol w:w="1418"/>
        <w:gridCol w:w="1417"/>
        <w:gridCol w:w="1418"/>
        <w:gridCol w:w="1417"/>
      </w:tblGrid>
      <w:tr w:rsidR="00B43F7D" w:rsidRPr="00310EED" w14:paraId="7EF511A3" w14:textId="77777777" w:rsidTr="0072728F">
        <w:trPr>
          <w:cantSplit/>
          <w:trHeight w:val="887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66F7F303" w14:textId="77777777" w:rsidR="00B43F7D" w:rsidRPr="00310EED" w:rsidRDefault="00B43F7D" w:rsidP="0072728F">
            <w:pPr>
              <w:tabs>
                <w:tab w:val="left" w:pos="142"/>
              </w:tabs>
              <w:ind w:left="34"/>
              <w:jc w:val="left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43" w:type="dxa"/>
            <w:shd w:val="clear" w:color="auto" w:fill="D9D9D9" w:themeFill="background1" w:themeFillShade="D9"/>
          </w:tcPr>
          <w:p w14:paraId="5132B618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>Requirement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180A82A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>Frequency/</w:t>
            </w:r>
          </w:p>
          <w:p w14:paraId="5FC006E2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>Deadline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64D4EBB5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>Q1</w:t>
            </w:r>
          </w:p>
          <w:p w14:paraId="57637643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>Board Meeting</w:t>
            </w:r>
          </w:p>
          <w:p w14:paraId="1DBCDDAE" w14:textId="77777777" w:rsidR="00B43F7D" w:rsidRPr="00310EED" w:rsidRDefault="00B43F7D" w:rsidP="0072728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[DATE]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9120EB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>Q2</w:t>
            </w:r>
          </w:p>
          <w:p w14:paraId="67A8C6DD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>Board Meeting</w:t>
            </w:r>
          </w:p>
          <w:p w14:paraId="50E1F0EA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[DATE]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6E418AD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>Q3</w:t>
            </w:r>
          </w:p>
          <w:p w14:paraId="77936C40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>Board Meeting</w:t>
            </w:r>
          </w:p>
          <w:p w14:paraId="6DACD76C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[DATE]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AD133F6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>Q4</w:t>
            </w:r>
          </w:p>
          <w:p w14:paraId="66C3233B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>Board Meeting</w:t>
            </w:r>
          </w:p>
          <w:p w14:paraId="672B777B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[DATE]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9939CDA" w14:textId="77777777" w:rsidR="00B43F7D" w:rsidRPr="00310EED" w:rsidRDefault="00B43F7D" w:rsidP="0072728F">
            <w:pPr>
              <w:jc w:val="center"/>
              <w:rPr>
                <w:b/>
                <w:sz w:val="16"/>
                <w:szCs w:val="16"/>
              </w:rPr>
            </w:pPr>
            <w:r w:rsidRPr="00310EED">
              <w:rPr>
                <w:b/>
                <w:sz w:val="16"/>
                <w:szCs w:val="16"/>
              </w:rPr>
              <w:t>Responsibility</w:t>
            </w:r>
          </w:p>
        </w:tc>
      </w:tr>
      <w:tr w:rsidR="00B43F7D" w:rsidRPr="00310EED" w14:paraId="4F0361D4" w14:textId="77777777" w:rsidTr="0072728F">
        <w:trPr>
          <w:trHeight w:val="223"/>
        </w:trPr>
        <w:tc>
          <w:tcPr>
            <w:tcW w:w="13887" w:type="dxa"/>
            <w:gridSpan w:val="8"/>
            <w:shd w:val="clear" w:color="auto" w:fill="auto"/>
          </w:tcPr>
          <w:p w14:paraId="1AB28E22" w14:textId="77777777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DIRECTORS’ DECLARATIONS</w:t>
            </w:r>
          </w:p>
        </w:tc>
      </w:tr>
      <w:tr w:rsidR="00B43F7D" w:rsidRPr="00310EED" w14:paraId="6567B945" w14:textId="77777777" w:rsidTr="0072728F">
        <w:trPr>
          <w:trHeight w:val="789"/>
        </w:trPr>
        <w:tc>
          <w:tcPr>
            <w:tcW w:w="562" w:type="dxa"/>
            <w:shd w:val="clear" w:color="auto" w:fill="auto"/>
          </w:tcPr>
          <w:p w14:paraId="4FCCD3B0" w14:textId="77777777" w:rsidR="00B43F7D" w:rsidRPr="00310EED" w:rsidRDefault="00B43F7D" w:rsidP="0072728F">
            <w:pPr>
              <w:pStyle w:val="ListParagraph"/>
              <w:numPr>
                <w:ilvl w:val="0"/>
                <w:numId w:val="33"/>
              </w:numPr>
              <w:ind w:left="34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shd w:val="clear" w:color="auto" w:fill="auto"/>
          </w:tcPr>
          <w:p w14:paraId="7FE1E053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Conflicts of Interest Disclosure </w:t>
            </w:r>
          </w:p>
          <w:p w14:paraId="1767C4BE" w14:textId="21DCAE88" w:rsidR="00B43F7D" w:rsidRPr="00E8059C" w:rsidRDefault="00863772" w:rsidP="0072728F">
            <w:pPr>
              <w:jc w:val="left"/>
              <w:rPr>
                <w:sz w:val="16"/>
                <w:szCs w:val="16"/>
              </w:rPr>
            </w:pPr>
            <w:r w:rsidRPr="000975B7">
              <w:rPr>
                <w:sz w:val="16"/>
                <w:szCs w:val="16"/>
              </w:rPr>
              <w:t xml:space="preserve">At every Board meeting </w:t>
            </w:r>
            <w:r w:rsidR="00B43F7D" w:rsidRPr="000975B7">
              <w:rPr>
                <w:sz w:val="16"/>
                <w:szCs w:val="16"/>
              </w:rPr>
              <w:t xml:space="preserve">Directors to disclose conflicts of interest before any issue is considered by the Board and whether any items have arisen which impact on their independence. </w:t>
            </w:r>
            <w:r w:rsidRPr="000975B7">
              <w:rPr>
                <w:sz w:val="16"/>
                <w:szCs w:val="16"/>
              </w:rPr>
              <w:t>Confirmation of compliance bi-annually.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378C8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Bi-annually</w:t>
            </w:r>
          </w:p>
        </w:tc>
        <w:tc>
          <w:tcPr>
            <w:tcW w:w="1378" w:type="dxa"/>
            <w:shd w:val="clear" w:color="auto" w:fill="DAEEF3" w:themeFill="accent5" w:themeFillTint="33"/>
          </w:tcPr>
          <w:p w14:paraId="516D3645" w14:textId="77777777" w:rsidR="00B43F7D" w:rsidRPr="006C1621" w:rsidRDefault="00B43F7D" w:rsidP="0072728F">
            <w:pPr>
              <w:jc w:val="left"/>
            </w:pPr>
            <w:r w:rsidRPr="006C1621">
              <w:rPr>
                <w:sz w:val="16"/>
                <w:szCs w:val="16"/>
              </w:rPr>
              <w:t>Action. To be addressed at board meeting.</w:t>
            </w:r>
          </w:p>
        </w:tc>
        <w:tc>
          <w:tcPr>
            <w:tcW w:w="1418" w:type="dxa"/>
            <w:shd w:val="clear" w:color="auto" w:fill="auto"/>
          </w:tcPr>
          <w:p w14:paraId="65C7D5F3" w14:textId="77777777" w:rsidR="00B43F7D" w:rsidRPr="002E297C" w:rsidRDefault="00B43F7D" w:rsidP="0072728F">
            <w:pPr>
              <w:jc w:val="left"/>
              <w:rPr>
                <w:b/>
                <w:bCs/>
              </w:rPr>
            </w:pPr>
            <w:r w:rsidRPr="00EF2503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3E67B6CD" w14:textId="77777777" w:rsidR="00B43F7D" w:rsidRPr="007C2EB6" w:rsidRDefault="00B43F7D" w:rsidP="0072728F">
            <w:pPr>
              <w:jc w:val="left"/>
            </w:pPr>
            <w:r w:rsidRPr="00EF2503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2BDCA30D" w14:textId="77777777" w:rsidR="00B43F7D" w:rsidRPr="00ED4EEE" w:rsidRDefault="00B43F7D" w:rsidP="0072728F">
            <w:pPr>
              <w:jc w:val="left"/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A67F5A0" w14:textId="77777777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 w:rsidRPr="00310EED">
              <w:rPr>
                <w:sz w:val="16"/>
                <w:szCs w:val="16"/>
              </w:rPr>
              <w:t>Directors/</w:t>
            </w:r>
          </w:p>
          <w:p w14:paraId="1146D50B" w14:textId="77777777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 w:rsidRPr="00310EED">
              <w:rPr>
                <w:sz w:val="16"/>
                <w:szCs w:val="16"/>
              </w:rPr>
              <w:t>Secretary</w:t>
            </w:r>
          </w:p>
        </w:tc>
      </w:tr>
      <w:tr w:rsidR="00B43F7D" w:rsidRPr="00310EED" w14:paraId="2DD2115E" w14:textId="77777777" w:rsidTr="0072728F">
        <w:trPr>
          <w:trHeight w:val="676"/>
        </w:trPr>
        <w:tc>
          <w:tcPr>
            <w:tcW w:w="562" w:type="dxa"/>
            <w:shd w:val="clear" w:color="auto" w:fill="auto"/>
          </w:tcPr>
          <w:p w14:paraId="573B87B2" w14:textId="77777777" w:rsidR="00B43F7D" w:rsidRPr="00310EED" w:rsidRDefault="00B43F7D" w:rsidP="0072728F">
            <w:pPr>
              <w:pStyle w:val="ListParagraph"/>
              <w:numPr>
                <w:ilvl w:val="0"/>
                <w:numId w:val="33"/>
              </w:numPr>
              <w:ind w:left="34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shd w:val="clear" w:color="auto" w:fill="auto"/>
          </w:tcPr>
          <w:p w14:paraId="21D1ACA1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8059C">
              <w:rPr>
                <w:b/>
                <w:bCs/>
                <w:color w:val="000000"/>
                <w:sz w:val="16"/>
                <w:szCs w:val="16"/>
              </w:rPr>
              <w:t>Register of Directors Interests</w:t>
            </w:r>
          </w:p>
          <w:p w14:paraId="03D864B9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8059C">
              <w:rPr>
                <w:color w:val="000000"/>
                <w:sz w:val="16"/>
                <w:szCs w:val="16"/>
              </w:rPr>
              <w:t>Register to be maintained and updated as necessary.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CC495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Bi-annually</w:t>
            </w:r>
          </w:p>
        </w:tc>
        <w:tc>
          <w:tcPr>
            <w:tcW w:w="1378" w:type="dxa"/>
            <w:shd w:val="clear" w:color="auto" w:fill="DAEEF3" w:themeFill="accent5" w:themeFillTint="33"/>
          </w:tcPr>
          <w:p w14:paraId="5C2E4485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 w:rsidRPr="006C1621">
              <w:rPr>
                <w:sz w:val="16"/>
                <w:szCs w:val="16"/>
              </w:rPr>
              <w:t>Action. To be addressed at board meeting.</w:t>
            </w:r>
          </w:p>
        </w:tc>
        <w:tc>
          <w:tcPr>
            <w:tcW w:w="1418" w:type="dxa"/>
            <w:shd w:val="clear" w:color="auto" w:fill="auto"/>
          </w:tcPr>
          <w:p w14:paraId="76078B96" w14:textId="77777777" w:rsidR="00B43F7D" w:rsidRPr="001B242E" w:rsidRDefault="00B43F7D" w:rsidP="0072728F">
            <w:pPr>
              <w:jc w:val="left"/>
              <w:rPr>
                <w:b/>
                <w:bCs/>
                <w:sz w:val="16"/>
                <w:szCs w:val="16"/>
              </w:rPr>
            </w:pPr>
            <w:r w:rsidRPr="00A66839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1A830191" w14:textId="77777777" w:rsidR="00B43F7D" w:rsidRPr="007C2EB6" w:rsidRDefault="00B43F7D" w:rsidP="0072728F">
            <w:pPr>
              <w:jc w:val="left"/>
              <w:rPr>
                <w:sz w:val="16"/>
                <w:szCs w:val="16"/>
              </w:rPr>
            </w:pPr>
            <w:r w:rsidRPr="00A66839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2EDFC5C2" w14:textId="77777777" w:rsidR="00B43F7D" w:rsidRPr="00ED4EEE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9B27226" w14:textId="76FF8F19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 w:rsidRPr="009D2395">
              <w:rPr>
                <w:sz w:val="16"/>
                <w:szCs w:val="16"/>
              </w:rPr>
              <w:t>Directors</w:t>
            </w:r>
            <w:r w:rsidR="00B24FBA">
              <w:rPr>
                <w:sz w:val="16"/>
                <w:szCs w:val="16"/>
              </w:rPr>
              <w:t>/</w:t>
            </w:r>
            <w:r w:rsidR="00530D4A">
              <w:rPr>
                <w:sz w:val="16"/>
                <w:szCs w:val="16"/>
              </w:rPr>
              <w:t xml:space="preserve"> </w:t>
            </w:r>
            <w:r w:rsidR="00B24FBA">
              <w:rPr>
                <w:sz w:val="16"/>
                <w:szCs w:val="16"/>
              </w:rPr>
              <w:t>Secretary</w:t>
            </w:r>
          </w:p>
        </w:tc>
      </w:tr>
      <w:tr w:rsidR="00B43F7D" w:rsidRPr="00310EED" w14:paraId="5ED81370" w14:textId="77777777" w:rsidTr="0072728F">
        <w:tc>
          <w:tcPr>
            <w:tcW w:w="562" w:type="dxa"/>
            <w:shd w:val="clear" w:color="auto" w:fill="auto"/>
          </w:tcPr>
          <w:p w14:paraId="6EF11CC3" w14:textId="77777777" w:rsidR="00B43F7D" w:rsidRPr="00310EED" w:rsidRDefault="00B43F7D" w:rsidP="0072728F">
            <w:pPr>
              <w:pStyle w:val="ListParagraph"/>
              <w:numPr>
                <w:ilvl w:val="0"/>
                <w:numId w:val="33"/>
              </w:numPr>
              <w:ind w:left="34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shd w:val="clear" w:color="auto" w:fill="auto"/>
          </w:tcPr>
          <w:p w14:paraId="32E947F9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8059C">
              <w:rPr>
                <w:b/>
                <w:bCs/>
                <w:color w:val="000000"/>
                <w:sz w:val="16"/>
                <w:szCs w:val="16"/>
              </w:rPr>
              <w:t>Concurrent Directorships Disclosure</w:t>
            </w:r>
          </w:p>
          <w:p w14:paraId="3A7ADAEC" w14:textId="77777777" w:rsidR="00B43F7D" w:rsidRDefault="00B43F7D" w:rsidP="0072728F">
            <w:pPr>
              <w:jc w:val="left"/>
              <w:rPr>
                <w:color w:val="000000"/>
                <w:sz w:val="16"/>
                <w:szCs w:val="16"/>
              </w:rPr>
            </w:pPr>
            <w:r w:rsidRPr="00E8059C">
              <w:rPr>
                <w:color w:val="000000"/>
                <w:sz w:val="16"/>
                <w:szCs w:val="16"/>
              </w:rPr>
              <w:t>Directors to inform the Board of any material new directorships on the Boards and/or employee positions together with the time commitment for each directorship/employee position.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E8059C">
              <w:rPr>
                <w:color w:val="000000"/>
                <w:sz w:val="16"/>
                <w:szCs w:val="16"/>
              </w:rPr>
              <w:t xml:space="preserve">Directors to inform the Board where any concurrent directorship is on the Board of an entity which supplies services to the </w:t>
            </w:r>
            <w:r>
              <w:rPr>
                <w:color w:val="000000"/>
                <w:sz w:val="16"/>
                <w:szCs w:val="16"/>
              </w:rPr>
              <w:t>Charity</w:t>
            </w:r>
            <w:r w:rsidRPr="00E8059C">
              <w:rPr>
                <w:color w:val="000000"/>
                <w:sz w:val="16"/>
                <w:szCs w:val="16"/>
              </w:rPr>
              <w:t>.</w:t>
            </w:r>
          </w:p>
          <w:p w14:paraId="162D63CF" w14:textId="77777777" w:rsidR="00B43F7D" w:rsidRDefault="00B43F7D" w:rsidP="0072728F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665AA808" w14:textId="77777777" w:rsidR="00B43F7D" w:rsidRPr="00E8059C" w:rsidRDefault="00B43F7D" w:rsidP="0072728F">
            <w:pPr>
              <w:jc w:val="left"/>
              <w:rPr>
                <w:sz w:val="16"/>
                <w:szCs w:val="16"/>
              </w:rPr>
            </w:pPr>
            <w:r w:rsidRPr="00E8059C">
              <w:rPr>
                <w:b/>
                <w:bCs/>
                <w:color w:val="000000"/>
                <w:sz w:val="16"/>
                <w:szCs w:val="16"/>
              </w:rPr>
              <w:t>Resignations</w:t>
            </w:r>
            <w:r w:rsidRPr="00E8059C">
              <w:rPr>
                <w:color w:val="000000"/>
                <w:sz w:val="16"/>
                <w:szCs w:val="16"/>
              </w:rPr>
              <w:br/>
              <w:t>Directors to advise if they have resigned from the Board of any entities during the period between Board Meetings.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D1EB6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Bi-annually</w:t>
            </w:r>
          </w:p>
        </w:tc>
        <w:tc>
          <w:tcPr>
            <w:tcW w:w="1378" w:type="dxa"/>
            <w:shd w:val="clear" w:color="auto" w:fill="DAEEF3" w:themeFill="accent5" w:themeFillTint="33"/>
          </w:tcPr>
          <w:p w14:paraId="29C003DC" w14:textId="77777777" w:rsidR="00B43F7D" w:rsidRPr="006C1621" w:rsidRDefault="00B43F7D" w:rsidP="0072728F">
            <w:pPr>
              <w:jc w:val="left"/>
            </w:pPr>
            <w:r w:rsidRPr="006C1621">
              <w:rPr>
                <w:sz w:val="16"/>
                <w:szCs w:val="16"/>
              </w:rPr>
              <w:t>Action. To be addressed at board meeting.</w:t>
            </w:r>
          </w:p>
        </w:tc>
        <w:tc>
          <w:tcPr>
            <w:tcW w:w="1418" w:type="dxa"/>
            <w:shd w:val="clear" w:color="auto" w:fill="auto"/>
          </w:tcPr>
          <w:p w14:paraId="4660DD4C" w14:textId="77777777" w:rsidR="00B43F7D" w:rsidRPr="002E297C" w:rsidRDefault="00B43F7D" w:rsidP="0072728F">
            <w:pPr>
              <w:jc w:val="left"/>
              <w:rPr>
                <w:b/>
                <w:bCs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D16864D" w14:textId="77777777" w:rsidR="00B43F7D" w:rsidRPr="007C2EB6" w:rsidRDefault="00B43F7D" w:rsidP="0072728F">
            <w:pPr>
              <w:jc w:val="left"/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42AFBB5" w14:textId="77777777" w:rsidR="00B43F7D" w:rsidRPr="00ED4EEE" w:rsidRDefault="00B43F7D" w:rsidP="0072728F">
            <w:pPr>
              <w:jc w:val="left"/>
            </w:pPr>
            <w:r>
              <w:rPr>
                <w:sz w:val="16"/>
                <w:szCs w:val="16"/>
              </w:rPr>
              <w:t>N/A .</w:t>
            </w:r>
          </w:p>
        </w:tc>
        <w:tc>
          <w:tcPr>
            <w:tcW w:w="1417" w:type="dxa"/>
            <w:shd w:val="clear" w:color="auto" w:fill="auto"/>
          </w:tcPr>
          <w:p w14:paraId="70073062" w14:textId="77777777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 w:rsidRPr="00310EED">
              <w:rPr>
                <w:sz w:val="16"/>
                <w:szCs w:val="16"/>
              </w:rPr>
              <w:t>Directors</w:t>
            </w:r>
          </w:p>
        </w:tc>
      </w:tr>
      <w:tr w:rsidR="00B43F7D" w:rsidRPr="00310EED" w14:paraId="7495C66A" w14:textId="77777777" w:rsidTr="0072728F">
        <w:tc>
          <w:tcPr>
            <w:tcW w:w="562" w:type="dxa"/>
            <w:shd w:val="clear" w:color="auto" w:fill="auto"/>
          </w:tcPr>
          <w:p w14:paraId="226EA900" w14:textId="77777777" w:rsidR="00B43F7D" w:rsidRPr="00310EED" w:rsidRDefault="00B43F7D" w:rsidP="0072728F">
            <w:pPr>
              <w:pStyle w:val="ListParagraph"/>
              <w:numPr>
                <w:ilvl w:val="0"/>
                <w:numId w:val="33"/>
              </w:numPr>
              <w:ind w:left="34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shd w:val="clear" w:color="auto" w:fill="auto"/>
          </w:tcPr>
          <w:p w14:paraId="0A561B67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Time Commitment</w:t>
            </w:r>
          </w:p>
          <w:p w14:paraId="2465ECF3" w14:textId="092C0447" w:rsidR="00B43F7D" w:rsidRPr="00E8059C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8059C">
              <w:rPr>
                <w:color w:val="000000"/>
                <w:sz w:val="16"/>
                <w:szCs w:val="16"/>
              </w:rPr>
              <w:t>Directors to confirm they have sufficient time to devote to the role of director of</w:t>
            </w:r>
            <w:r w:rsidR="00442031">
              <w:rPr>
                <w:color w:val="000000"/>
                <w:sz w:val="16"/>
                <w:szCs w:val="16"/>
              </w:rPr>
              <w:t xml:space="preserve"> the organisation </w:t>
            </w:r>
            <w:r w:rsidRPr="00E8059C">
              <w:rPr>
                <w:color w:val="000000"/>
                <w:sz w:val="16"/>
                <w:szCs w:val="16"/>
              </w:rPr>
              <w:t>and the associated responsibilities.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FF865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auto"/>
          </w:tcPr>
          <w:p w14:paraId="32293DE4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 w:rsidRPr="004C7BDF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73382FC3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 w:rsidRPr="004C7BDF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D8D472C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 w:rsidRPr="006C1621">
              <w:rPr>
                <w:sz w:val="16"/>
                <w:szCs w:val="16"/>
              </w:rPr>
              <w:t>Action. To be addressed at board meeting.</w:t>
            </w:r>
          </w:p>
        </w:tc>
        <w:tc>
          <w:tcPr>
            <w:tcW w:w="1418" w:type="dxa"/>
            <w:shd w:val="clear" w:color="auto" w:fill="auto"/>
          </w:tcPr>
          <w:p w14:paraId="3FF03C39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 w:rsidRPr="004C7BDF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7E433D5B" w14:textId="77777777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</w:t>
            </w:r>
          </w:p>
        </w:tc>
      </w:tr>
      <w:tr w:rsidR="00B43F7D" w:rsidRPr="00310EED" w14:paraId="6394EDD9" w14:textId="77777777" w:rsidTr="0072728F">
        <w:tc>
          <w:tcPr>
            <w:tcW w:w="562" w:type="dxa"/>
            <w:shd w:val="clear" w:color="auto" w:fill="auto"/>
          </w:tcPr>
          <w:p w14:paraId="30E9C22D" w14:textId="77777777" w:rsidR="00B43F7D" w:rsidRPr="00310EED" w:rsidRDefault="00B43F7D" w:rsidP="0072728F">
            <w:pPr>
              <w:pStyle w:val="ListParagraph"/>
              <w:numPr>
                <w:ilvl w:val="0"/>
                <w:numId w:val="33"/>
              </w:numPr>
              <w:ind w:left="34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shd w:val="clear" w:color="auto" w:fill="auto"/>
          </w:tcPr>
          <w:p w14:paraId="12CB00F5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8059C">
              <w:rPr>
                <w:b/>
                <w:bCs/>
                <w:color w:val="000000"/>
                <w:sz w:val="16"/>
                <w:szCs w:val="16"/>
              </w:rPr>
              <w:t>Training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0F06ADC" w14:textId="5FFC67FA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8059C">
              <w:rPr>
                <w:color w:val="000000"/>
                <w:sz w:val="16"/>
                <w:szCs w:val="16"/>
              </w:rPr>
              <w:t xml:space="preserve">Board to consider any areas of training </w:t>
            </w:r>
            <w:r w:rsidR="00623E65">
              <w:rPr>
                <w:color w:val="000000"/>
                <w:sz w:val="16"/>
                <w:szCs w:val="16"/>
              </w:rPr>
              <w:t xml:space="preserve">or skill </w:t>
            </w:r>
            <w:r w:rsidR="00F81E18">
              <w:rPr>
                <w:color w:val="000000"/>
                <w:sz w:val="16"/>
                <w:szCs w:val="16"/>
              </w:rPr>
              <w:t xml:space="preserve">development </w:t>
            </w:r>
            <w:r w:rsidRPr="00E8059C">
              <w:rPr>
                <w:color w:val="000000"/>
                <w:sz w:val="16"/>
                <w:szCs w:val="16"/>
              </w:rPr>
              <w:t>required to ensure they are able to discharge their duties.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021B5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auto"/>
          </w:tcPr>
          <w:p w14:paraId="215A07E7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 w:rsidRPr="00C737A3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15EDF92B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657CAEB3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  <w:r w:rsidRPr="006C1621">
              <w:rPr>
                <w:sz w:val="16"/>
                <w:szCs w:val="16"/>
              </w:rPr>
              <w:t xml:space="preserve"> .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B46FF30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 w:rsidRPr="007C741C">
              <w:rPr>
                <w:sz w:val="16"/>
                <w:szCs w:val="16"/>
                <w:shd w:val="clear" w:color="auto" w:fill="DAEEF3" w:themeFill="accent5" w:themeFillTint="33"/>
              </w:rPr>
              <w:t>Action. To be addressed at board meeting</w:t>
            </w:r>
            <w:r w:rsidRPr="006C1621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DB8BF6F" w14:textId="048D40A1" w:rsidR="00B43F7D" w:rsidRPr="00310EED" w:rsidRDefault="00E70B69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Chairperson/ </w:t>
            </w:r>
            <w:r w:rsidR="00B43F7D">
              <w:rPr>
                <w:sz w:val="16"/>
                <w:szCs w:val="16"/>
              </w:rPr>
              <w:t>Directors</w:t>
            </w:r>
          </w:p>
        </w:tc>
      </w:tr>
      <w:tr w:rsidR="00B43F7D" w:rsidRPr="00310EED" w14:paraId="0A8DAAAB" w14:textId="77777777" w:rsidTr="0072728F">
        <w:tc>
          <w:tcPr>
            <w:tcW w:w="562" w:type="dxa"/>
            <w:shd w:val="clear" w:color="auto" w:fill="auto"/>
          </w:tcPr>
          <w:p w14:paraId="637586A8" w14:textId="77777777" w:rsidR="00B43F7D" w:rsidRPr="00310EED" w:rsidRDefault="00B43F7D" w:rsidP="0072728F">
            <w:pPr>
              <w:pStyle w:val="ListParagraph"/>
              <w:numPr>
                <w:ilvl w:val="0"/>
                <w:numId w:val="33"/>
              </w:numPr>
              <w:ind w:left="34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143" w:type="dxa"/>
            <w:shd w:val="clear" w:color="auto" w:fill="auto"/>
          </w:tcPr>
          <w:p w14:paraId="2EBBB94B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Charities Governance Code</w:t>
            </w:r>
          </w:p>
          <w:p w14:paraId="72C0390D" w14:textId="77777777" w:rsidR="00B43F7D" w:rsidRDefault="00B43F7D" w:rsidP="0072728F">
            <w:pPr>
              <w:jc w:val="left"/>
              <w:rPr>
                <w:color w:val="000000"/>
                <w:sz w:val="16"/>
                <w:szCs w:val="16"/>
              </w:rPr>
            </w:pPr>
            <w:r w:rsidRPr="0040114F">
              <w:rPr>
                <w:color w:val="000000"/>
                <w:sz w:val="16"/>
                <w:szCs w:val="16"/>
              </w:rPr>
              <w:t>Directors to inform the Board that they had read the Charities Governance Code and the charity’s Governing Document.</w:t>
            </w:r>
          </w:p>
          <w:p w14:paraId="53599A83" w14:textId="77777777" w:rsidR="00B43F7D" w:rsidRDefault="00B43F7D" w:rsidP="0072728F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2F8977EC" w14:textId="77777777" w:rsidR="00B43F7D" w:rsidRPr="0040114F" w:rsidRDefault="00B43F7D" w:rsidP="0072728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Directors to review and approve the Charity Governance Code Compliance Record Form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A5487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auto"/>
          </w:tcPr>
          <w:p w14:paraId="381996EF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 w:rsidRPr="00C737A3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48C02B23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 w:rsidRPr="00283131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F43AF2A" w14:textId="77777777" w:rsidR="00B43F7D" w:rsidRPr="00C9345F" w:rsidRDefault="00B43F7D" w:rsidP="0072728F">
            <w:pPr>
              <w:jc w:val="left"/>
              <w:rPr>
                <w:sz w:val="16"/>
                <w:szCs w:val="16"/>
              </w:rPr>
            </w:pPr>
            <w:r w:rsidRPr="00053C8B">
              <w:rPr>
                <w:sz w:val="16"/>
                <w:szCs w:val="16"/>
                <w:shd w:val="clear" w:color="auto" w:fill="DAEEF3" w:themeFill="accent5" w:themeFillTint="33"/>
              </w:rPr>
              <w:t>Action. To be addressed at board meeting</w:t>
            </w:r>
            <w:r w:rsidRPr="006C162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2A3A2BE" w14:textId="77777777" w:rsidR="00B43F7D" w:rsidRPr="00C9345F" w:rsidRDefault="00B43F7D" w:rsidP="0072728F">
            <w:pPr>
              <w:jc w:val="left"/>
              <w:rPr>
                <w:sz w:val="16"/>
                <w:szCs w:val="16"/>
              </w:rPr>
            </w:pPr>
            <w:r w:rsidRPr="00C9345F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4AA72D9D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</w:t>
            </w:r>
          </w:p>
        </w:tc>
      </w:tr>
      <w:tr w:rsidR="00B43F7D" w:rsidRPr="00310EED" w14:paraId="359BED50" w14:textId="77777777" w:rsidTr="0072728F">
        <w:tc>
          <w:tcPr>
            <w:tcW w:w="562" w:type="dxa"/>
            <w:shd w:val="clear" w:color="auto" w:fill="auto"/>
          </w:tcPr>
          <w:p w14:paraId="77D9124C" w14:textId="77777777" w:rsidR="00B43F7D" w:rsidRPr="005411D3" w:rsidRDefault="00B43F7D" w:rsidP="0072728F">
            <w:pPr>
              <w:pStyle w:val="ListParagraph"/>
              <w:ind w:left="34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5411D3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143" w:type="dxa"/>
            <w:shd w:val="clear" w:color="auto" w:fill="auto"/>
          </w:tcPr>
          <w:p w14:paraId="5D9FE5F1" w14:textId="75EA4ED4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8059C">
              <w:rPr>
                <w:b/>
                <w:bCs/>
                <w:color w:val="000000"/>
                <w:sz w:val="16"/>
                <w:szCs w:val="16"/>
              </w:rPr>
              <w:t>Adequacy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8059C">
              <w:rPr>
                <w:b/>
                <w:bCs/>
                <w:color w:val="000000"/>
                <w:sz w:val="16"/>
                <w:szCs w:val="16"/>
              </w:rPr>
              <w:t xml:space="preserve">of </w:t>
            </w:r>
            <w:r w:rsidR="00850E72">
              <w:rPr>
                <w:b/>
                <w:bCs/>
                <w:color w:val="000000"/>
                <w:sz w:val="16"/>
                <w:szCs w:val="16"/>
              </w:rPr>
              <w:t xml:space="preserve">Board papers and other </w:t>
            </w:r>
            <w:r w:rsidRPr="00E8059C">
              <w:rPr>
                <w:b/>
                <w:bCs/>
                <w:color w:val="000000"/>
                <w:sz w:val="16"/>
                <w:szCs w:val="16"/>
              </w:rPr>
              <w:t>Materials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5A4543F6" w14:textId="536070E4" w:rsidR="00B43F7D" w:rsidRPr="00E8059C" w:rsidRDefault="00B43F7D" w:rsidP="0072728F">
            <w:pPr>
              <w:jc w:val="left"/>
              <w:rPr>
                <w:b/>
                <w:sz w:val="16"/>
                <w:szCs w:val="16"/>
              </w:rPr>
            </w:pPr>
            <w:r w:rsidRPr="00E8059C">
              <w:rPr>
                <w:color w:val="000000"/>
                <w:sz w:val="16"/>
                <w:szCs w:val="16"/>
              </w:rPr>
              <w:t xml:space="preserve">Directors to consider adequacy of </w:t>
            </w:r>
            <w:r w:rsidR="00AD7BA3">
              <w:rPr>
                <w:color w:val="000000"/>
                <w:sz w:val="16"/>
                <w:szCs w:val="16"/>
              </w:rPr>
              <w:t xml:space="preserve">board papers (e.g. </w:t>
            </w:r>
            <w:r w:rsidRPr="00E8059C">
              <w:rPr>
                <w:color w:val="000000"/>
                <w:sz w:val="16"/>
                <w:szCs w:val="16"/>
              </w:rPr>
              <w:t>agendas, minutes</w:t>
            </w:r>
            <w:r w:rsidR="00FC6F6C">
              <w:rPr>
                <w:color w:val="000000"/>
                <w:sz w:val="16"/>
                <w:szCs w:val="16"/>
              </w:rPr>
              <w:t>,</w:t>
            </w:r>
            <w:r w:rsidRPr="00E8059C">
              <w:rPr>
                <w:color w:val="000000"/>
                <w:sz w:val="16"/>
                <w:szCs w:val="16"/>
              </w:rPr>
              <w:t xml:space="preserve"> </w:t>
            </w:r>
            <w:r w:rsidR="00AD7BA3">
              <w:rPr>
                <w:color w:val="000000"/>
                <w:sz w:val="16"/>
                <w:szCs w:val="16"/>
              </w:rPr>
              <w:t xml:space="preserve">financial </w:t>
            </w:r>
            <w:r w:rsidR="00E5522E">
              <w:rPr>
                <w:color w:val="000000"/>
                <w:sz w:val="16"/>
                <w:szCs w:val="16"/>
              </w:rPr>
              <w:t>reports, perfor</w:t>
            </w:r>
            <w:r w:rsidR="00A74CCD">
              <w:rPr>
                <w:color w:val="000000"/>
                <w:sz w:val="16"/>
                <w:szCs w:val="16"/>
              </w:rPr>
              <w:t xml:space="preserve">mance reports, </w:t>
            </w:r>
            <w:r w:rsidR="009E43F0">
              <w:rPr>
                <w:color w:val="000000"/>
                <w:sz w:val="16"/>
                <w:szCs w:val="16"/>
              </w:rPr>
              <w:t>items for decision</w:t>
            </w:r>
            <w:r w:rsidR="00776EB9">
              <w:rPr>
                <w:color w:val="000000"/>
                <w:sz w:val="16"/>
                <w:szCs w:val="16"/>
              </w:rPr>
              <w:t xml:space="preserve">, </w:t>
            </w:r>
            <w:r w:rsidR="00A72D41">
              <w:rPr>
                <w:color w:val="000000"/>
                <w:sz w:val="16"/>
                <w:szCs w:val="16"/>
              </w:rPr>
              <w:t xml:space="preserve">etc.) </w:t>
            </w:r>
            <w:r w:rsidRPr="00E8059C">
              <w:rPr>
                <w:color w:val="000000"/>
                <w:sz w:val="16"/>
                <w:szCs w:val="16"/>
              </w:rPr>
              <w:t>and whether board papers were distributed far enough in advance of the meeting to allow sufficient time to consider the material.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D2669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DAEEF3" w:themeFill="accent5" w:themeFillTint="33"/>
          </w:tcPr>
          <w:p w14:paraId="60C74F27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 w:rsidRPr="006C1621">
              <w:rPr>
                <w:sz w:val="16"/>
                <w:szCs w:val="16"/>
              </w:rPr>
              <w:t>Action. To be addressed at board meeting.</w:t>
            </w:r>
          </w:p>
        </w:tc>
        <w:tc>
          <w:tcPr>
            <w:tcW w:w="1418" w:type="dxa"/>
            <w:shd w:val="clear" w:color="auto" w:fill="auto"/>
          </w:tcPr>
          <w:p w14:paraId="5934702C" w14:textId="77777777" w:rsidR="00B43F7D" w:rsidRPr="002E297C" w:rsidRDefault="00B43F7D" w:rsidP="0072728F">
            <w:pPr>
              <w:jc w:val="left"/>
              <w:rPr>
                <w:b/>
                <w:bCs/>
                <w:sz w:val="16"/>
                <w:szCs w:val="16"/>
              </w:rPr>
            </w:pPr>
            <w:r w:rsidRPr="00283131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4BC01C21" w14:textId="77777777" w:rsidR="00B43F7D" w:rsidRPr="007C2EB6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403F728" w14:textId="77777777" w:rsidR="00B43F7D" w:rsidRPr="00ED4EEE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72D72DA" w14:textId="77777777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 w:rsidRPr="00310EED">
              <w:rPr>
                <w:sz w:val="16"/>
                <w:szCs w:val="16"/>
              </w:rPr>
              <w:t>Directors</w:t>
            </w:r>
          </w:p>
        </w:tc>
      </w:tr>
      <w:tr w:rsidR="00B43F7D" w:rsidRPr="00310EED" w14:paraId="29205C75" w14:textId="77777777" w:rsidTr="0072728F">
        <w:tc>
          <w:tcPr>
            <w:tcW w:w="13887" w:type="dxa"/>
            <w:gridSpan w:val="8"/>
            <w:shd w:val="clear" w:color="auto" w:fill="auto"/>
          </w:tcPr>
          <w:p w14:paraId="39EBE0EB" w14:textId="77777777" w:rsidR="00B43F7D" w:rsidRPr="006C1621" w:rsidRDefault="00B43F7D" w:rsidP="0072728F">
            <w:pPr>
              <w:jc w:val="left"/>
              <w:rPr>
                <w:b/>
                <w:bCs/>
                <w:sz w:val="16"/>
                <w:szCs w:val="16"/>
              </w:rPr>
            </w:pPr>
            <w:r w:rsidRPr="006C1621">
              <w:rPr>
                <w:b/>
                <w:bCs/>
                <w:sz w:val="16"/>
                <w:szCs w:val="16"/>
              </w:rPr>
              <w:t>REVIEW OF OPERATIONS/ACTIVITIES</w:t>
            </w:r>
          </w:p>
        </w:tc>
      </w:tr>
      <w:tr w:rsidR="00B43F7D" w:rsidRPr="00310EED" w14:paraId="6DE8AD48" w14:textId="77777777" w:rsidTr="0072728F">
        <w:tc>
          <w:tcPr>
            <w:tcW w:w="562" w:type="dxa"/>
            <w:shd w:val="clear" w:color="auto" w:fill="auto"/>
          </w:tcPr>
          <w:p w14:paraId="5987BA1C" w14:textId="77777777" w:rsidR="00B43F7D" w:rsidRPr="001C3C24" w:rsidRDefault="00B43F7D" w:rsidP="0072728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8.</w:t>
            </w:r>
          </w:p>
        </w:tc>
        <w:tc>
          <w:tcPr>
            <w:tcW w:w="5143" w:type="dxa"/>
            <w:shd w:val="clear" w:color="auto" w:fill="auto"/>
          </w:tcPr>
          <w:p w14:paraId="46FBBA8F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Review of Charity’s Purpose</w:t>
            </w:r>
          </w:p>
          <w:p w14:paraId="4230D97D" w14:textId="77777777" w:rsidR="00B43F7D" w:rsidRPr="001C1FD1" w:rsidRDefault="00B43F7D" w:rsidP="0072728F">
            <w:pPr>
              <w:jc w:val="left"/>
              <w:rPr>
                <w:color w:val="000000"/>
                <w:sz w:val="16"/>
                <w:szCs w:val="16"/>
              </w:rPr>
            </w:pPr>
            <w:r w:rsidRPr="001C1FD1">
              <w:rPr>
                <w:color w:val="000000"/>
                <w:sz w:val="16"/>
                <w:szCs w:val="16"/>
              </w:rPr>
              <w:t>Directors to ensure the charity is still acting in line with the charity’s purpose and providing public benefit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46C92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DAEEF3" w:themeFill="accent5" w:themeFillTint="33"/>
          </w:tcPr>
          <w:p w14:paraId="159606EA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 w:rsidRPr="006C1621">
              <w:rPr>
                <w:sz w:val="16"/>
                <w:szCs w:val="16"/>
              </w:rPr>
              <w:t>Action. To be addressed at board meeting.</w:t>
            </w:r>
          </w:p>
        </w:tc>
        <w:tc>
          <w:tcPr>
            <w:tcW w:w="1418" w:type="dxa"/>
            <w:shd w:val="clear" w:color="auto" w:fill="auto"/>
          </w:tcPr>
          <w:p w14:paraId="37940BBC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 w:rsidRPr="0026010C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45930523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 w:rsidRPr="0026010C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3438E163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 w:rsidRPr="0026010C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052B6C5C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</w:t>
            </w:r>
          </w:p>
        </w:tc>
      </w:tr>
      <w:tr w:rsidR="00B43F7D" w:rsidRPr="00310EED" w14:paraId="34FDCF0C" w14:textId="77777777" w:rsidTr="0072728F">
        <w:tc>
          <w:tcPr>
            <w:tcW w:w="562" w:type="dxa"/>
            <w:shd w:val="clear" w:color="auto" w:fill="auto"/>
          </w:tcPr>
          <w:p w14:paraId="124C9546" w14:textId="77777777" w:rsidR="00B43F7D" w:rsidRPr="001C3C24" w:rsidRDefault="00B43F7D" w:rsidP="0072728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Pr="001C3C24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143" w:type="dxa"/>
            <w:shd w:val="clear" w:color="auto" w:fill="auto"/>
          </w:tcPr>
          <w:p w14:paraId="1F076A7C" w14:textId="77777777" w:rsidR="00B43F7D" w:rsidRPr="00136018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36018">
              <w:rPr>
                <w:b/>
                <w:bCs/>
                <w:color w:val="000000"/>
                <w:sz w:val="16"/>
                <w:szCs w:val="16"/>
              </w:rPr>
              <w:t>Annual Plan</w:t>
            </w:r>
          </w:p>
          <w:p w14:paraId="7A8CD888" w14:textId="135846FB" w:rsidR="00B43F7D" w:rsidRPr="00136018" w:rsidRDefault="00B43F7D" w:rsidP="0072728F">
            <w:pPr>
              <w:jc w:val="left"/>
              <w:rPr>
                <w:color w:val="000000"/>
                <w:sz w:val="16"/>
                <w:szCs w:val="16"/>
              </w:rPr>
            </w:pPr>
            <w:r w:rsidRPr="00136018">
              <w:rPr>
                <w:color w:val="000000"/>
                <w:sz w:val="16"/>
                <w:szCs w:val="16"/>
              </w:rPr>
              <w:t xml:space="preserve">Directors to agree the </w:t>
            </w:r>
            <w:r>
              <w:rPr>
                <w:color w:val="000000"/>
                <w:sz w:val="16"/>
                <w:szCs w:val="16"/>
              </w:rPr>
              <w:t xml:space="preserve">annual plan to include the strategic plan and operational plan, and monitor progress </w:t>
            </w:r>
            <w:r w:rsidR="00D757F2">
              <w:rPr>
                <w:color w:val="000000"/>
                <w:sz w:val="16"/>
                <w:szCs w:val="16"/>
              </w:rPr>
              <w:t>quarterly</w:t>
            </w:r>
          </w:p>
          <w:p w14:paraId="085BD02C" w14:textId="77777777" w:rsidR="00B43F7D" w:rsidRPr="00E8059C" w:rsidRDefault="00B43F7D" w:rsidP="0072728F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DD7B7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Quarterly</w:t>
            </w:r>
          </w:p>
        </w:tc>
        <w:tc>
          <w:tcPr>
            <w:tcW w:w="1378" w:type="dxa"/>
            <w:shd w:val="clear" w:color="auto" w:fill="DAEEF3" w:themeFill="accent5" w:themeFillTint="33"/>
          </w:tcPr>
          <w:p w14:paraId="56595601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 w:rsidRPr="006C1621">
              <w:rPr>
                <w:sz w:val="16"/>
                <w:szCs w:val="16"/>
              </w:rPr>
              <w:t>Action. To be addressed at board meeting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3C454BFD" w14:textId="77777777" w:rsidR="00B43F7D" w:rsidRPr="002E297C" w:rsidRDefault="00B43F7D" w:rsidP="0072728F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9810AC4" w14:textId="77777777" w:rsidR="00B43F7D" w:rsidRPr="007C2EB6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686E395" w14:textId="77777777" w:rsidR="00B43F7D" w:rsidRPr="00ED4EEE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FD5B7ED" w14:textId="77777777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</w:t>
            </w:r>
          </w:p>
        </w:tc>
      </w:tr>
      <w:tr w:rsidR="00B43F7D" w:rsidRPr="00310EED" w14:paraId="35B33077" w14:textId="77777777" w:rsidTr="0072728F">
        <w:tc>
          <w:tcPr>
            <w:tcW w:w="562" w:type="dxa"/>
            <w:shd w:val="clear" w:color="auto" w:fill="auto"/>
          </w:tcPr>
          <w:p w14:paraId="07FCD1EF" w14:textId="77777777" w:rsidR="00B43F7D" w:rsidRPr="001C3C24" w:rsidRDefault="00B43F7D" w:rsidP="0072728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5143" w:type="dxa"/>
            <w:shd w:val="clear" w:color="auto" w:fill="auto"/>
          </w:tcPr>
          <w:p w14:paraId="090E77BF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Review of Resources</w:t>
            </w:r>
          </w:p>
          <w:p w14:paraId="0B149D87" w14:textId="77777777" w:rsidR="00B43F7D" w:rsidRPr="00BD732B" w:rsidRDefault="00B43F7D" w:rsidP="0072728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Directors to review financial and non-financial resources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BEDEE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Bi-Annual</w:t>
            </w:r>
          </w:p>
        </w:tc>
        <w:tc>
          <w:tcPr>
            <w:tcW w:w="1378" w:type="dxa"/>
            <w:shd w:val="clear" w:color="auto" w:fill="DAEEF3" w:themeFill="accent5" w:themeFillTint="33"/>
          </w:tcPr>
          <w:p w14:paraId="66138B8A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 w:rsidRPr="006C1621">
              <w:rPr>
                <w:sz w:val="16"/>
                <w:szCs w:val="16"/>
              </w:rPr>
              <w:t>Action. To be addressed at board meeting</w:t>
            </w:r>
          </w:p>
        </w:tc>
        <w:tc>
          <w:tcPr>
            <w:tcW w:w="1418" w:type="dxa"/>
            <w:shd w:val="clear" w:color="auto" w:fill="auto"/>
          </w:tcPr>
          <w:p w14:paraId="16DD234C" w14:textId="77777777" w:rsidR="00B43F7D" w:rsidRPr="00144809" w:rsidRDefault="00B43F7D" w:rsidP="0072728F">
            <w:pPr>
              <w:jc w:val="left"/>
              <w:rPr>
                <w:sz w:val="16"/>
                <w:szCs w:val="16"/>
              </w:rPr>
            </w:pPr>
            <w:r w:rsidRPr="00144809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C9FDF3F" w14:textId="77777777" w:rsidR="00B43F7D" w:rsidRPr="007C2EB6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 to be addressed at board meeting</w:t>
            </w:r>
          </w:p>
        </w:tc>
        <w:tc>
          <w:tcPr>
            <w:tcW w:w="1418" w:type="dxa"/>
            <w:shd w:val="clear" w:color="auto" w:fill="auto"/>
          </w:tcPr>
          <w:p w14:paraId="5C44360C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3FDA531C" w14:textId="2A243291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Directors/</w:t>
            </w:r>
            <w:r w:rsidR="00D85F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Finance/</w:t>
            </w:r>
            <w:r w:rsidR="00D85F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Operations</w:t>
            </w:r>
          </w:p>
        </w:tc>
      </w:tr>
      <w:tr w:rsidR="00B43F7D" w:rsidRPr="00310EED" w14:paraId="39D18E10" w14:textId="77777777" w:rsidTr="0072728F">
        <w:tc>
          <w:tcPr>
            <w:tcW w:w="562" w:type="dxa"/>
            <w:shd w:val="clear" w:color="auto" w:fill="auto"/>
          </w:tcPr>
          <w:p w14:paraId="36571029" w14:textId="77777777" w:rsidR="00B43F7D" w:rsidRDefault="00B43F7D" w:rsidP="0072728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5143" w:type="dxa"/>
            <w:shd w:val="clear" w:color="auto" w:fill="auto"/>
          </w:tcPr>
          <w:p w14:paraId="4513C0F2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Annual Review Conflicts of Interests Policy</w:t>
            </w:r>
          </w:p>
          <w:p w14:paraId="21DDEBC4" w14:textId="77777777" w:rsidR="00B43F7D" w:rsidRPr="00D03CC1" w:rsidRDefault="00B43F7D" w:rsidP="0072728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Annual Review of Conflicts of Interest Policy.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A8E9A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auto"/>
          </w:tcPr>
          <w:p w14:paraId="7F2D7FF6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 w:rsidRPr="00144809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0F92EE4A" w14:textId="77777777" w:rsidR="00B43F7D" w:rsidRPr="00144809" w:rsidRDefault="00B43F7D" w:rsidP="0072728F">
            <w:pPr>
              <w:jc w:val="left"/>
              <w:rPr>
                <w:sz w:val="16"/>
                <w:szCs w:val="16"/>
              </w:rPr>
            </w:pPr>
            <w:r w:rsidRPr="00144809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2CC5258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 w:rsidRPr="006C1621">
              <w:rPr>
                <w:sz w:val="16"/>
                <w:szCs w:val="16"/>
              </w:rPr>
              <w:t>Action. To be addressed at board meeting</w:t>
            </w:r>
          </w:p>
        </w:tc>
        <w:tc>
          <w:tcPr>
            <w:tcW w:w="1418" w:type="dxa"/>
            <w:shd w:val="clear" w:color="auto" w:fill="auto"/>
          </w:tcPr>
          <w:p w14:paraId="437FBC0E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165E46DF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</w:t>
            </w:r>
          </w:p>
        </w:tc>
      </w:tr>
      <w:tr w:rsidR="00B43F7D" w:rsidRPr="00310EED" w14:paraId="7EF77EA3" w14:textId="77777777" w:rsidTr="0072728F">
        <w:tc>
          <w:tcPr>
            <w:tcW w:w="562" w:type="dxa"/>
            <w:shd w:val="clear" w:color="auto" w:fill="auto"/>
          </w:tcPr>
          <w:p w14:paraId="3743C65E" w14:textId="77777777" w:rsidR="00B43F7D" w:rsidRPr="001A38CF" w:rsidRDefault="00B43F7D" w:rsidP="0072728F">
            <w:pPr>
              <w:pStyle w:val="ListParagraph"/>
              <w:ind w:left="34"/>
              <w:jc w:val="left"/>
              <w:rPr>
                <w:bCs/>
                <w:sz w:val="16"/>
                <w:szCs w:val="16"/>
              </w:rPr>
            </w:pPr>
            <w:r w:rsidRPr="001A38CF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5143" w:type="dxa"/>
            <w:shd w:val="clear" w:color="auto" w:fill="auto"/>
          </w:tcPr>
          <w:p w14:paraId="3E1DD3B9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Code of Conduct</w:t>
            </w:r>
          </w:p>
          <w:p w14:paraId="1950364D" w14:textId="77777777" w:rsidR="00B43F7D" w:rsidRPr="00E8059C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Each director to sign the Code of Conduct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FF680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auto"/>
          </w:tcPr>
          <w:p w14:paraId="71E04DC3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451413B2" w14:textId="77777777" w:rsidR="00B43F7D" w:rsidRPr="001B242E" w:rsidRDefault="00B43F7D" w:rsidP="0072728F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E447632" w14:textId="77777777" w:rsidR="00B43F7D" w:rsidRPr="007C2EB6" w:rsidRDefault="00B43F7D" w:rsidP="0072728F">
            <w:pPr>
              <w:jc w:val="left"/>
              <w:rPr>
                <w:sz w:val="16"/>
                <w:szCs w:val="16"/>
              </w:rPr>
            </w:pPr>
            <w:r w:rsidRPr="006C1621">
              <w:rPr>
                <w:sz w:val="16"/>
                <w:szCs w:val="16"/>
              </w:rPr>
              <w:t>Action. To be addressed at board meeting.</w:t>
            </w:r>
          </w:p>
        </w:tc>
        <w:tc>
          <w:tcPr>
            <w:tcW w:w="1418" w:type="dxa"/>
            <w:shd w:val="clear" w:color="auto" w:fill="auto"/>
          </w:tcPr>
          <w:p w14:paraId="13773089" w14:textId="77777777" w:rsidR="00B43F7D" w:rsidRPr="00ED4EEE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N/A.</w:t>
            </w:r>
          </w:p>
        </w:tc>
        <w:tc>
          <w:tcPr>
            <w:tcW w:w="1417" w:type="dxa"/>
            <w:shd w:val="clear" w:color="auto" w:fill="auto"/>
          </w:tcPr>
          <w:p w14:paraId="5E8DBF79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</w:t>
            </w:r>
          </w:p>
        </w:tc>
      </w:tr>
      <w:tr w:rsidR="00B43F7D" w:rsidRPr="00310EED" w14:paraId="52413732" w14:textId="77777777" w:rsidTr="0072728F">
        <w:tc>
          <w:tcPr>
            <w:tcW w:w="562" w:type="dxa"/>
            <w:shd w:val="clear" w:color="auto" w:fill="auto"/>
          </w:tcPr>
          <w:p w14:paraId="77C232D1" w14:textId="77777777" w:rsidR="00B43F7D" w:rsidRPr="00EE5D5F" w:rsidRDefault="00B43F7D" w:rsidP="0072728F">
            <w:pPr>
              <w:pStyle w:val="ListParagraph"/>
              <w:ind w:left="34"/>
              <w:jc w:val="left"/>
              <w:rPr>
                <w:bCs/>
                <w:sz w:val="16"/>
                <w:szCs w:val="16"/>
              </w:rPr>
            </w:pPr>
            <w:r w:rsidRPr="00EE5D5F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5143" w:type="dxa"/>
            <w:shd w:val="clear" w:color="auto" w:fill="auto"/>
          </w:tcPr>
          <w:p w14:paraId="702462A6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Annual Review of Roles and Responsibilities</w:t>
            </w:r>
          </w:p>
          <w:p w14:paraId="3EE97BB5" w14:textId="77777777" w:rsidR="00B43F7D" w:rsidRPr="00F21225" w:rsidRDefault="00B43F7D" w:rsidP="0072728F">
            <w:pPr>
              <w:jc w:val="left"/>
              <w:rPr>
                <w:color w:val="000000"/>
                <w:sz w:val="16"/>
                <w:szCs w:val="16"/>
              </w:rPr>
            </w:pPr>
            <w:r w:rsidRPr="00F21225">
              <w:rPr>
                <w:color w:val="000000"/>
                <w:sz w:val="16"/>
                <w:szCs w:val="16"/>
              </w:rPr>
              <w:t xml:space="preserve">Annual review and agreement on key </w:t>
            </w:r>
            <w:r>
              <w:rPr>
                <w:color w:val="000000"/>
                <w:sz w:val="16"/>
                <w:szCs w:val="16"/>
              </w:rPr>
              <w:t xml:space="preserve">board </w:t>
            </w:r>
            <w:r w:rsidRPr="00F21225">
              <w:rPr>
                <w:color w:val="000000"/>
                <w:sz w:val="16"/>
                <w:szCs w:val="16"/>
              </w:rPr>
              <w:t>roles and responsibilities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B9CE8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auto"/>
          </w:tcPr>
          <w:p w14:paraId="6FFF3510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2CA39D47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BD56704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 w:rsidRPr="006C1621">
              <w:rPr>
                <w:sz w:val="16"/>
                <w:szCs w:val="16"/>
              </w:rPr>
              <w:t>Action. To be addressed at board meeting.</w:t>
            </w:r>
          </w:p>
        </w:tc>
        <w:tc>
          <w:tcPr>
            <w:tcW w:w="1418" w:type="dxa"/>
            <w:shd w:val="clear" w:color="auto" w:fill="auto"/>
          </w:tcPr>
          <w:p w14:paraId="64DDBD19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29AC4E36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</w:t>
            </w:r>
          </w:p>
        </w:tc>
      </w:tr>
      <w:tr w:rsidR="00B43F7D" w:rsidRPr="00310EED" w14:paraId="3C724677" w14:textId="77777777" w:rsidTr="0072728F">
        <w:tc>
          <w:tcPr>
            <w:tcW w:w="13887" w:type="dxa"/>
            <w:gridSpan w:val="8"/>
            <w:shd w:val="clear" w:color="auto" w:fill="auto"/>
          </w:tcPr>
          <w:p w14:paraId="2AEF613E" w14:textId="77777777" w:rsidR="00B43F7D" w:rsidRPr="006C1621" w:rsidRDefault="00B43F7D" w:rsidP="0072728F">
            <w:pPr>
              <w:jc w:val="left"/>
              <w:rPr>
                <w:b/>
                <w:bCs/>
                <w:sz w:val="16"/>
                <w:szCs w:val="16"/>
              </w:rPr>
            </w:pPr>
            <w:r w:rsidRPr="006C1621">
              <w:rPr>
                <w:b/>
                <w:bCs/>
                <w:sz w:val="16"/>
                <w:szCs w:val="16"/>
              </w:rPr>
              <w:t>CYBER SECURITY</w:t>
            </w:r>
          </w:p>
        </w:tc>
      </w:tr>
      <w:tr w:rsidR="00B43F7D" w:rsidRPr="00310EED" w14:paraId="191A33E5" w14:textId="77777777" w:rsidTr="0072728F">
        <w:trPr>
          <w:trHeight w:val="70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07060CE4" w14:textId="77777777" w:rsidR="00B43F7D" w:rsidRPr="00EE5D5F" w:rsidRDefault="00B43F7D" w:rsidP="0072728F">
            <w:pPr>
              <w:pStyle w:val="ListParagraph"/>
              <w:ind w:left="34"/>
              <w:jc w:val="left"/>
              <w:rPr>
                <w:bCs/>
                <w:sz w:val="16"/>
                <w:szCs w:val="16"/>
              </w:rPr>
            </w:pPr>
            <w:r w:rsidRPr="00EE5D5F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4</w:t>
            </w:r>
            <w:r w:rsidRPr="00EE5D5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</w:tcPr>
          <w:p w14:paraId="0E292926" w14:textId="77777777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8059C">
              <w:rPr>
                <w:b/>
                <w:bCs/>
                <w:color w:val="000000"/>
                <w:sz w:val="16"/>
                <w:szCs w:val="16"/>
              </w:rPr>
              <w:t>Cyber Security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5C1C519F" w14:textId="77777777" w:rsidR="00B43F7D" w:rsidRDefault="00B43F7D" w:rsidP="0072728F">
            <w:pPr>
              <w:jc w:val="left"/>
              <w:rPr>
                <w:color w:val="000000"/>
                <w:sz w:val="16"/>
                <w:szCs w:val="16"/>
              </w:rPr>
            </w:pPr>
            <w:r w:rsidRPr="00E8059C">
              <w:rPr>
                <w:color w:val="000000"/>
                <w:sz w:val="16"/>
                <w:szCs w:val="16"/>
              </w:rPr>
              <w:t>Quarterly review of Cyber Security</w:t>
            </w:r>
            <w:r>
              <w:rPr>
                <w:color w:val="000000"/>
                <w:sz w:val="16"/>
                <w:szCs w:val="16"/>
              </w:rPr>
              <w:t xml:space="preserve"> matters</w:t>
            </w:r>
          </w:p>
          <w:p w14:paraId="45743127" w14:textId="77777777" w:rsidR="00B43F7D" w:rsidRPr="00E8059C" w:rsidRDefault="00B43F7D" w:rsidP="0072728F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E90B1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 w:rsidRPr="005F69F7">
              <w:rPr>
                <w:sz w:val="16"/>
                <w:szCs w:val="16"/>
              </w:rPr>
              <w:t>Quarterly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951A2E1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 w:rsidRPr="006C1621">
              <w:rPr>
                <w:sz w:val="16"/>
                <w:szCs w:val="16"/>
              </w:rPr>
              <w:t>Action. To be addressed at board meeting.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BE25DA3" w14:textId="77777777" w:rsidR="00B43F7D" w:rsidRPr="002E297C" w:rsidRDefault="00B43F7D" w:rsidP="0072728F">
            <w:pPr>
              <w:jc w:val="left"/>
              <w:rPr>
                <w:b/>
                <w:bCs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62F367D" w14:textId="77777777" w:rsidR="00B43F7D" w:rsidRPr="007C2EB6" w:rsidRDefault="00B43F7D" w:rsidP="0072728F">
            <w:pPr>
              <w:jc w:val="left"/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C4A586A" w14:textId="77777777" w:rsidR="00B43F7D" w:rsidRPr="00ED4EEE" w:rsidRDefault="00B43F7D" w:rsidP="0072728F">
            <w:pPr>
              <w:jc w:val="left"/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B2EAFC8" w14:textId="77777777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Directors/IT</w:t>
            </w:r>
          </w:p>
        </w:tc>
      </w:tr>
      <w:tr w:rsidR="00B43F7D" w:rsidRPr="00310EED" w14:paraId="13282CF9" w14:textId="77777777" w:rsidTr="0072728F">
        <w:trPr>
          <w:trHeight w:val="293"/>
        </w:trPr>
        <w:tc>
          <w:tcPr>
            <w:tcW w:w="13887" w:type="dxa"/>
            <w:gridSpan w:val="8"/>
            <w:shd w:val="clear" w:color="auto" w:fill="auto"/>
          </w:tcPr>
          <w:p w14:paraId="1D45A06D" w14:textId="77777777" w:rsidR="00B43F7D" w:rsidRPr="006C1621" w:rsidRDefault="00B43F7D" w:rsidP="0072728F">
            <w:pPr>
              <w:jc w:val="left"/>
              <w:rPr>
                <w:b/>
                <w:bCs/>
                <w:sz w:val="16"/>
                <w:szCs w:val="16"/>
              </w:rPr>
            </w:pPr>
            <w:r w:rsidRPr="006C1621">
              <w:rPr>
                <w:b/>
                <w:bCs/>
                <w:color w:val="000000"/>
                <w:sz w:val="16"/>
                <w:szCs w:val="16"/>
              </w:rPr>
              <w:t>REVIEW OF FINANCES</w:t>
            </w:r>
          </w:p>
        </w:tc>
      </w:tr>
      <w:tr w:rsidR="00B43F7D" w:rsidRPr="00310EED" w14:paraId="07ADAEB6" w14:textId="77777777" w:rsidTr="0072728F">
        <w:tc>
          <w:tcPr>
            <w:tcW w:w="562" w:type="dxa"/>
            <w:shd w:val="clear" w:color="auto" w:fill="auto"/>
          </w:tcPr>
          <w:p w14:paraId="075208DA" w14:textId="77777777" w:rsidR="00B43F7D" w:rsidRPr="00EE5D5F" w:rsidRDefault="00B43F7D" w:rsidP="0072728F">
            <w:pPr>
              <w:pStyle w:val="ListParagraph"/>
              <w:ind w:left="34"/>
              <w:jc w:val="left"/>
              <w:rPr>
                <w:bCs/>
                <w:sz w:val="16"/>
                <w:szCs w:val="16"/>
              </w:rPr>
            </w:pPr>
            <w:r w:rsidRPr="00EE5D5F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5</w:t>
            </w:r>
            <w:r w:rsidRPr="00EE5D5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143" w:type="dxa"/>
            <w:shd w:val="clear" w:color="auto" w:fill="auto"/>
          </w:tcPr>
          <w:p w14:paraId="712A561B" w14:textId="3CA7D284" w:rsidR="00B43F7D" w:rsidRPr="00695E85" w:rsidRDefault="009360AC" w:rsidP="0072728F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Management </w:t>
            </w:r>
            <w:r w:rsidR="003E0E20">
              <w:rPr>
                <w:b/>
                <w:bCs/>
                <w:sz w:val="16"/>
                <w:szCs w:val="16"/>
              </w:rPr>
              <w:t xml:space="preserve">Accounts </w:t>
            </w:r>
            <w:r w:rsidR="00B43F7D">
              <w:rPr>
                <w:b/>
                <w:bCs/>
                <w:sz w:val="16"/>
                <w:szCs w:val="16"/>
              </w:rPr>
              <w:t xml:space="preserve"> and Budget</w:t>
            </w:r>
          </w:p>
          <w:p w14:paraId="00362B85" w14:textId="0146A198" w:rsidR="00B43F7D" w:rsidRPr="00E8059C" w:rsidRDefault="00B64681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Accounts</w:t>
            </w:r>
            <w:r w:rsidR="00582840">
              <w:rPr>
                <w:sz w:val="16"/>
                <w:szCs w:val="16"/>
              </w:rPr>
              <w:t>, financial reports includ</w:t>
            </w:r>
            <w:r w:rsidR="00706540">
              <w:rPr>
                <w:sz w:val="16"/>
                <w:szCs w:val="16"/>
              </w:rPr>
              <w:t xml:space="preserve">ing </w:t>
            </w:r>
            <w:r w:rsidR="00FD3949">
              <w:rPr>
                <w:sz w:val="16"/>
                <w:szCs w:val="16"/>
              </w:rPr>
              <w:t xml:space="preserve">bank statements, </w:t>
            </w:r>
            <w:r w:rsidR="00706540">
              <w:rPr>
                <w:sz w:val="16"/>
                <w:szCs w:val="16"/>
              </w:rPr>
              <w:t xml:space="preserve">financial performance against </w:t>
            </w:r>
            <w:r w:rsidR="00B43F7D">
              <w:rPr>
                <w:sz w:val="16"/>
                <w:szCs w:val="16"/>
              </w:rPr>
              <w:t xml:space="preserve"> budget</w:t>
            </w:r>
            <w:r w:rsidR="00B43F7D" w:rsidRPr="00695E85">
              <w:rPr>
                <w:sz w:val="16"/>
                <w:szCs w:val="16"/>
              </w:rPr>
              <w:t xml:space="preserve"> </w:t>
            </w:r>
            <w:r w:rsidR="00706540">
              <w:rPr>
                <w:sz w:val="16"/>
                <w:szCs w:val="16"/>
              </w:rPr>
              <w:t xml:space="preserve">and </w:t>
            </w:r>
            <w:r w:rsidR="000343BD">
              <w:rPr>
                <w:sz w:val="16"/>
                <w:szCs w:val="16"/>
              </w:rPr>
              <w:t xml:space="preserve">cash flow statements </w:t>
            </w:r>
            <w:r w:rsidR="00B43F7D">
              <w:rPr>
                <w:sz w:val="16"/>
                <w:szCs w:val="16"/>
              </w:rPr>
              <w:t>to be presented to the Board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03B66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Quarterly</w:t>
            </w:r>
          </w:p>
        </w:tc>
        <w:tc>
          <w:tcPr>
            <w:tcW w:w="1378" w:type="dxa"/>
            <w:shd w:val="clear" w:color="auto" w:fill="DAEEF3" w:themeFill="accent5" w:themeFillTint="33"/>
          </w:tcPr>
          <w:p w14:paraId="0A6386BC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 w:rsidRPr="006C1621">
              <w:rPr>
                <w:sz w:val="16"/>
                <w:szCs w:val="16"/>
              </w:rPr>
              <w:t>Action. To be addressed at board meeting.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27349185" w14:textId="77777777" w:rsidR="00B43F7D" w:rsidRPr="000C5EA0" w:rsidRDefault="00B43F7D" w:rsidP="0072728F">
            <w:pPr>
              <w:jc w:val="left"/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6BF7023" w14:textId="77777777" w:rsidR="00B43F7D" w:rsidRPr="007C2EB6" w:rsidRDefault="00B43F7D" w:rsidP="0072728F">
            <w:pPr>
              <w:jc w:val="left"/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93DB9DF" w14:textId="77777777" w:rsidR="00B43F7D" w:rsidRPr="00ED4EEE" w:rsidRDefault="00B43F7D" w:rsidP="0072728F">
            <w:pPr>
              <w:jc w:val="left"/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0105A9A" w14:textId="77777777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</w:t>
            </w:r>
          </w:p>
          <w:p w14:paraId="3E70C7CC" w14:textId="77777777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</w:p>
        </w:tc>
      </w:tr>
      <w:tr w:rsidR="00B43F7D" w:rsidRPr="00310EED" w14:paraId="29EC2287" w14:textId="77777777" w:rsidTr="0072728F">
        <w:tc>
          <w:tcPr>
            <w:tcW w:w="562" w:type="dxa"/>
            <w:shd w:val="clear" w:color="auto" w:fill="auto"/>
          </w:tcPr>
          <w:p w14:paraId="2D14282D" w14:textId="77777777" w:rsidR="00B43F7D" w:rsidRPr="00EE5D5F" w:rsidRDefault="00B43F7D" w:rsidP="0072728F">
            <w:pPr>
              <w:pStyle w:val="ListParagraph"/>
              <w:ind w:left="34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5143" w:type="dxa"/>
            <w:shd w:val="clear" w:color="auto" w:fill="auto"/>
          </w:tcPr>
          <w:p w14:paraId="795618B1" w14:textId="77777777" w:rsidR="00B43F7D" w:rsidRDefault="00B43F7D" w:rsidP="0072728F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Presentation of Audit Plan</w:t>
            </w:r>
          </w:p>
          <w:p w14:paraId="76FE300A" w14:textId="77777777" w:rsidR="00B43F7D" w:rsidRPr="00F21225" w:rsidRDefault="00B43F7D" w:rsidP="0072728F">
            <w:pPr>
              <w:jc w:val="left"/>
              <w:rPr>
                <w:sz w:val="16"/>
                <w:szCs w:val="16"/>
              </w:rPr>
            </w:pPr>
            <w:r w:rsidRPr="00F21225">
              <w:rPr>
                <w:sz w:val="16"/>
                <w:szCs w:val="16"/>
              </w:rPr>
              <w:t>Auditor to present their audit plan for the financial year/period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5E5A6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DAEEF3" w:themeFill="accent5" w:themeFillTint="33"/>
          </w:tcPr>
          <w:p w14:paraId="7BC7C813" w14:textId="77777777" w:rsidR="00B43F7D" w:rsidRPr="006C1621" w:rsidRDefault="00B43F7D" w:rsidP="0072728F">
            <w:pPr>
              <w:jc w:val="left"/>
              <w:rPr>
                <w:sz w:val="16"/>
                <w:szCs w:val="16"/>
              </w:rPr>
            </w:pPr>
            <w:r w:rsidRPr="006C1621">
              <w:rPr>
                <w:sz w:val="16"/>
                <w:szCs w:val="16"/>
              </w:rPr>
              <w:t>Action. To be addressed at board meeting.</w:t>
            </w:r>
          </w:p>
        </w:tc>
        <w:tc>
          <w:tcPr>
            <w:tcW w:w="1418" w:type="dxa"/>
            <w:shd w:val="clear" w:color="auto" w:fill="FFFFFF" w:themeFill="background1"/>
          </w:tcPr>
          <w:p w14:paraId="3A5378A3" w14:textId="77777777" w:rsidR="00B43F7D" w:rsidRPr="00390DE8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2F47E93F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FFFFFF" w:themeFill="background1"/>
          </w:tcPr>
          <w:p w14:paraId="74CBDC2B" w14:textId="77777777" w:rsidR="00B43F7D" w:rsidRPr="00ED4EEE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4BCA45FF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Directors/Auditor</w:t>
            </w:r>
          </w:p>
        </w:tc>
      </w:tr>
      <w:tr w:rsidR="00B43F7D" w:rsidRPr="00310EED" w14:paraId="63AC3245" w14:textId="77777777" w:rsidTr="0072728F">
        <w:trPr>
          <w:trHeight w:val="560"/>
        </w:trPr>
        <w:tc>
          <w:tcPr>
            <w:tcW w:w="562" w:type="dxa"/>
            <w:shd w:val="clear" w:color="auto" w:fill="auto"/>
          </w:tcPr>
          <w:p w14:paraId="62F5552E" w14:textId="77777777" w:rsidR="00B43F7D" w:rsidRPr="00F21225" w:rsidRDefault="00B43F7D" w:rsidP="0072728F">
            <w:pPr>
              <w:jc w:val="left"/>
              <w:rPr>
                <w:bCs/>
                <w:sz w:val="16"/>
                <w:szCs w:val="16"/>
              </w:rPr>
            </w:pPr>
            <w:r w:rsidRPr="00F21225"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5143" w:type="dxa"/>
            <w:shd w:val="clear" w:color="auto" w:fill="auto"/>
          </w:tcPr>
          <w:p w14:paraId="78D1B221" w14:textId="77777777" w:rsidR="00B43F7D" w:rsidRDefault="00B43F7D" w:rsidP="0072728F">
            <w:pPr>
              <w:tabs>
                <w:tab w:val="left" w:pos="1560"/>
              </w:tabs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8059C">
              <w:rPr>
                <w:b/>
                <w:bCs/>
                <w:color w:val="000000"/>
                <w:sz w:val="16"/>
                <w:szCs w:val="16"/>
              </w:rPr>
              <w:t xml:space="preserve">Consideration of Annual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Report </w:t>
            </w:r>
            <w:r w:rsidRPr="00E8059C">
              <w:rPr>
                <w:b/>
                <w:bCs/>
                <w:color w:val="000000"/>
                <w:sz w:val="16"/>
                <w:szCs w:val="16"/>
              </w:rPr>
              <w:t>Audited Financial Statements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FAB95D3" w14:textId="77777777" w:rsidR="00B43F7D" w:rsidRPr="00E8059C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Annual Report and </w:t>
            </w:r>
            <w:r w:rsidRPr="00E8059C">
              <w:rPr>
                <w:color w:val="000000"/>
                <w:sz w:val="16"/>
                <w:szCs w:val="16"/>
              </w:rPr>
              <w:t xml:space="preserve">Audited Financial Statements for the period ended </w:t>
            </w:r>
            <w:r>
              <w:rPr>
                <w:color w:val="000000"/>
                <w:sz w:val="16"/>
                <w:szCs w:val="16"/>
              </w:rPr>
              <w:t xml:space="preserve">[       ] </w:t>
            </w:r>
            <w:r w:rsidRPr="00E8059C">
              <w:rPr>
                <w:color w:val="000000"/>
                <w:sz w:val="16"/>
                <w:szCs w:val="16"/>
              </w:rPr>
              <w:t>each year to be considered and approved by the Board.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F809E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 w:rsidRPr="005F69F7"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FFFFFF" w:themeFill="background1"/>
          </w:tcPr>
          <w:p w14:paraId="4615F362" w14:textId="77777777" w:rsidR="00B43F7D" w:rsidRPr="00462446" w:rsidRDefault="00B43F7D" w:rsidP="0072728F">
            <w:pPr>
              <w:jc w:val="left"/>
              <w:rPr>
                <w:bCs/>
              </w:rPr>
            </w:pPr>
            <w:r w:rsidRPr="00462446">
              <w:rPr>
                <w:bCs/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326C31A" w14:textId="77777777" w:rsidR="00B43F7D" w:rsidRPr="000C5EA0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</w:p>
        </w:tc>
        <w:tc>
          <w:tcPr>
            <w:tcW w:w="1417" w:type="dxa"/>
            <w:shd w:val="clear" w:color="auto" w:fill="auto"/>
          </w:tcPr>
          <w:p w14:paraId="1117A7BF" w14:textId="77777777" w:rsidR="00B43F7D" w:rsidRPr="007C2EB6" w:rsidRDefault="00B43F7D" w:rsidP="0072728F">
            <w:pPr>
              <w:jc w:val="left"/>
              <w:rPr>
                <w:sz w:val="16"/>
                <w:szCs w:val="16"/>
              </w:rPr>
            </w:pPr>
            <w:r w:rsidRPr="004B5F0F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FFFFFF" w:themeFill="background1"/>
          </w:tcPr>
          <w:p w14:paraId="538B020F" w14:textId="77777777" w:rsidR="00B43F7D" w:rsidRPr="00ED4EEE" w:rsidRDefault="00B43F7D" w:rsidP="0072728F">
            <w:pPr>
              <w:jc w:val="left"/>
            </w:pPr>
            <w:r w:rsidRPr="00ED4EEE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16DAD1B8" w14:textId="333F2B44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Directors/</w:t>
            </w:r>
            <w:r w:rsidR="007279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Finance/Auditor</w:t>
            </w:r>
          </w:p>
        </w:tc>
      </w:tr>
      <w:tr w:rsidR="00B43F7D" w:rsidRPr="00310EED" w14:paraId="24DC4F63" w14:textId="77777777" w:rsidTr="0072728F">
        <w:trPr>
          <w:trHeight w:val="699"/>
        </w:trPr>
        <w:tc>
          <w:tcPr>
            <w:tcW w:w="562" w:type="dxa"/>
            <w:shd w:val="clear" w:color="auto" w:fill="auto"/>
          </w:tcPr>
          <w:p w14:paraId="60116445" w14:textId="77777777" w:rsidR="00B43F7D" w:rsidRPr="00F21225" w:rsidRDefault="00B43F7D" w:rsidP="0072728F">
            <w:pPr>
              <w:jc w:val="left"/>
              <w:rPr>
                <w:bCs/>
                <w:sz w:val="16"/>
                <w:szCs w:val="16"/>
              </w:rPr>
            </w:pPr>
            <w:r w:rsidRPr="00F21225">
              <w:rPr>
                <w:bCs/>
                <w:sz w:val="16"/>
                <w:szCs w:val="16"/>
              </w:rPr>
              <w:t>18.</w:t>
            </w:r>
          </w:p>
        </w:tc>
        <w:tc>
          <w:tcPr>
            <w:tcW w:w="5143" w:type="dxa"/>
            <w:shd w:val="clear" w:color="auto" w:fill="auto"/>
          </w:tcPr>
          <w:p w14:paraId="164097CA" w14:textId="77777777" w:rsidR="00B43F7D" w:rsidRPr="00DF51AD" w:rsidRDefault="00B43F7D" w:rsidP="0072728F">
            <w:pPr>
              <w:tabs>
                <w:tab w:val="left" w:pos="1560"/>
              </w:tabs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F51AD">
              <w:rPr>
                <w:b/>
                <w:bCs/>
                <w:color w:val="000000"/>
                <w:sz w:val="16"/>
                <w:szCs w:val="16"/>
              </w:rPr>
              <w:t>Filing of Annual Audited Financial Statements</w:t>
            </w:r>
          </w:p>
          <w:p w14:paraId="470BE95D" w14:textId="56A4B1C6" w:rsidR="00B43F7D" w:rsidRPr="005C35B7" w:rsidRDefault="00B43F7D" w:rsidP="003F094C">
            <w:pPr>
              <w:jc w:val="left"/>
              <w:rPr>
                <w:color w:val="000000"/>
                <w:sz w:val="16"/>
                <w:szCs w:val="16"/>
              </w:rPr>
            </w:pPr>
            <w:r w:rsidRPr="00DF51AD">
              <w:rPr>
                <w:color w:val="000000"/>
                <w:sz w:val="16"/>
                <w:szCs w:val="16"/>
              </w:rPr>
              <w:t xml:space="preserve">Audited Financial Statements to be filed </w:t>
            </w:r>
            <w:r>
              <w:rPr>
                <w:color w:val="000000"/>
                <w:sz w:val="16"/>
                <w:szCs w:val="16"/>
              </w:rPr>
              <w:t>with CRO before [    ] each year</w:t>
            </w:r>
            <w:r w:rsidR="00FB775A" w:rsidRPr="000975B7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46B7B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FFFFFF" w:themeFill="background1"/>
          </w:tcPr>
          <w:p w14:paraId="579C073A" w14:textId="77777777" w:rsidR="00B43F7D" w:rsidRPr="00462446" w:rsidRDefault="00B43F7D" w:rsidP="0072728F">
            <w:pPr>
              <w:jc w:val="left"/>
              <w:rPr>
                <w:bCs/>
                <w:sz w:val="16"/>
                <w:szCs w:val="16"/>
              </w:rPr>
            </w:pPr>
            <w:r w:rsidRPr="004B5F0F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7CE2918" w14:textId="77777777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</w:p>
        </w:tc>
        <w:tc>
          <w:tcPr>
            <w:tcW w:w="1417" w:type="dxa"/>
            <w:shd w:val="clear" w:color="auto" w:fill="auto"/>
          </w:tcPr>
          <w:p w14:paraId="5B0B3C35" w14:textId="77777777" w:rsidR="00B43F7D" w:rsidRPr="007C2EB6" w:rsidRDefault="00B43F7D" w:rsidP="0072728F">
            <w:pPr>
              <w:jc w:val="left"/>
              <w:rPr>
                <w:sz w:val="16"/>
                <w:szCs w:val="16"/>
              </w:rPr>
            </w:pPr>
            <w:r w:rsidRPr="004B5F0F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FFFFFF" w:themeFill="background1"/>
          </w:tcPr>
          <w:p w14:paraId="5911A9D3" w14:textId="77777777" w:rsidR="00B43F7D" w:rsidRPr="00ED4EEE" w:rsidRDefault="00B43F7D" w:rsidP="0072728F">
            <w:pPr>
              <w:jc w:val="left"/>
              <w:rPr>
                <w:sz w:val="16"/>
                <w:szCs w:val="16"/>
              </w:rPr>
            </w:pPr>
            <w:r w:rsidRPr="00ED4EEE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15ACE510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Secretary</w:t>
            </w:r>
          </w:p>
        </w:tc>
      </w:tr>
      <w:tr w:rsidR="00B43F7D" w:rsidRPr="00310EED" w14:paraId="0E575459" w14:textId="77777777" w:rsidTr="0072728F">
        <w:trPr>
          <w:trHeight w:val="716"/>
        </w:trPr>
        <w:tc>
          <w:tcPr>
            <w:tcW w:w="562" w:type="dxa"/>
            <w:shd w:val="clear" w:color="auto" w:fill="auto"/>
          </w:tcPr>
          <w:p w14:paraId="32DE41C3" w14:textId="77777777" w:rsidR="00B43F7D" w:rsidRPr="007C1D18" w:rsidRDefault="00B43F7D" w:rsidP="0072728F">
            <w:pPr>
              <w:jc w:val="left"/>
              <w:rPr>
                <w:bCs/>
                <w:sz w:val="16"/>
                <w:szCs w:val="16"/>
              </w:rPr>
            </w:pPr>
            <w:r w:rsidRPr="007C1D18">
              <w:rPr>
                <w:bCs/>
                <w:sz w:val="16"/>
                <w:szCs w:val="16"/>
              </w:rPr>
              <w:t>19.</w:t>
            </w:r>
          </w:p>
        </w:tc>
        <w:tc>
          <w:tcPr>
            <w:tcW w:w="5143" w:type="dxa"/>
            <w:shd w:val="clear" w:color="auto" w:fill="auto"/>
          </w:tcPr>
          <w:p w14:paraId="138DA38B" w14:textId="7160538A" w:rsidR="00B43F7D" w:rsidRDefault="00B43F7D" w:rsidP="0072728F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8059C">
              <w:rPr>
                <w:b/>
                <w:bCs/>
                <w:color w:val="000000"/>
                <w:sz w:val="16"/>
                <w:szCs w:val="16"/>
              </w:rPr>
              <w:t xml:space="preserve">Annual Review </w:t>
            </w:r>
            <w:r>
              <w:rPr>
                <w:b/>
                <w:bCs/>
                <w:color w:val="000000"/>
                <w:sz w:val="16"/>
                <w:szCs w:val="16"/>
              </w:rPr>
              <w:t>of Partnerships</w:t>
            </w:r>
            <w:r w:rsidR="00F40EC9">
              <w:rPr>
                <w:b/>
                <w:bCs/>
                <w:color w:val="000000"/>
                <w:sz w:val="16"/>
                <w:szCs w:val="16"/>
              </w:rPr>
              <w:t>/Key/Strategic Stakeholder Relati</w:t>
            </w:r>
            <w:r w:rsidR="00B374D6">
              <w:rPr>
                <w:b/>
                <w:bCs/>
                <w:color w:val="000000"/>
                <w:sz w:val="16"/>
                <w:szCs w:val="16"/>
              </w:rPr>
              <w:t>onships</w:t>
            </w:r>
            <w:r w:rsidR="00F40EC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BC7CCD6" w14:textId="01D232C9" w:rsidR="00B43F7D" w:rsidRPr="00E8059C" w:rsidRDefault="00B43F7D" w:rsidP="0072728F">
            <w:pPr>
              <w:jc w:val="left"/>
              <w:rPr>
                <w:b/>
                <w:sz w:val="16"/>
                <w:szCs w:val="16"/>
              </w:rPr>
            </w:pPr>
            <w:r w:rsidRPr="00E8059C">
              <w:rPr>
                <w:color w:val="000000"/>
                <w:sz w:val="16"/>
                <w:szCs w:val="16"/>
              </w:rPr>
              <w:t xml:space="preserve">The Board should </w:t>
            </w:r>
            <w:r>
              <w:rPr>
                <w:color w:val="000000"/>
                <w:sz w:val="16"/>
                <w:szCs w:val="16"/>
              </w:rPr>
              <w:t>review partnerships</w:t>
            </w:r>
            <w:r w:rsidR="00B374D6">
              <w:rPr>
                <w:color w:val="000000"/>
                <w:sz w:val="16"/>
                <w:szCs w:val="16"/>
              </w:rPr>
              <w:t>/key stakeholder relationships</w:t>
            </w:r>
            <w:r>
              <w:rPr>
                <w:color w:val="000000"/>
                <w:sz w:val="16"/>
                <w:szCs w:val="16"/>
              </w:rPr>
              <w:t xml:space="preserve"> and any issues that have arisen.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9F033" w14:textId="77777777" w:rsidR="00B43F7D" w:rsidRPr="005F69F7" w:rsidRDefault="00B43F7D" w:rsidP="0072728F">
            <w:pPr>
              <w:jc w:val="left"/>
              <w:rPr>
                <w:sz w:val="16"/>
                <w:szCs w:val="16"/>
              </w:rPr>
            </w:pPr>
            <w:r w:rsidRPr="005F69F7"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FFFFFF" w:themeFill="background1"/>
          </w:tcPr>
          <w:p w14:paraId="4750D926" w14:textId="77777777" w:rsidR="00B43F7D" w:rsidRPr="00462446" w:rsidRDefault="00B43F7D" w:rsidP="0072728F">
            <w:pPr>
              <w:jc w:val="left"/>
              <w:rPr>
                <w:bCs/>
                <w:sz w:val="16"/>
                <w:szCs w:val="16"/>
              </w:rPr>
            </w:pPr>
            <w:r w:rsidRPr="00462446">
              <w:rPr>
                <w:bCs/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FFFFFF" w:themeFill="background1"/>
          </w:tcPr>
          <w:p w14:paraId="03A77421" w14:textId="77777777" w:rsidR="00B43F7D" w:rsidRPr="00310EED" w:rsidRDefault="00B43F7D" w:rsidP="0072728F">
            <w:pPr>
              <w:jc w:val="left"/>
              <w:rPr>
                <w:sz w:val="16"/>
                <w:szCs w:val="16"/>
              </w:rPr>
            </w:pPr>
            <w:r w:rsidRPr="00310EED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FFFFFF" w:themeFill="background1"/>
          </w:tcPr>
          <w:p w14:paraId="4A1EC9FD" w14:textId="77777777" w:rsidR="00B43F7D" w:rsidRPr="007C2EB6" w:rsidRDefault="00B43F7D" w:rsidP="0072728F">
            <w:pPr>
              <w:jc w:val="left"/>
              <w:rPr>
                <w:sz w:val="16"/>
                <w:szCs w:val="16"/>
              </w:rPr>
            </w:pPr>
            <w:r w:rsidRPr="007C2EB6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A37CB00" w14:textId="77777777" w:rsidR="00B43F7D" w:rsidRPr="00ED4EEE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9737B8A" w14:textId="77777777" w:rsidR="00B43F7D" w:rsidRDefault="00B43F7D" w:rsidP="007272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</w:t>
            </w:r>
          </w:p>
        </w:tc>
      </w:tr>
      <w:tr w:rsidR="000975B7" w:rsidRPr="00310EED" w14:paraId="31571C48" w14:textId="77777777" w:rsidTr="0072728F">
        <w:trPr>
          <w:trHeight w:val="716"/>
        </w:trPr>
        <w:tc>
          <w:tcPr>
            <w:tcW w:w="562" w:type="dxa"/>
            <w:shd w:val="clear" w:color="auto" w:fill="auto"/>
          </w:tcPr>
          <w:p w14:paraId="4D3093C0" w14:textId="11E69855" w:rsidR="000975B7" w:rsidRPr="007C1D18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</w:t>
            </w:r>
          </w:p>
        </w:tc>
        <w:tc>
          <w:tcPr>
            <w:tcW w:w="5143" w:type="dxa"/>
            <w:shd w:val="clear" w:color="auto" w:fill="auto"/>
          </w:tcPr>
          <w:p w14:paraId="5BA11905" w14:textId="1C678C45" w:rsidR="000975B7" w:rsidRDefault="000975B7" w:rsidP="000975B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Annual Activity Report to Charities Regulatory Authority (CRA)</w:t>
            </w:r>
          </w:p>
          <w:p w14:paraId="32E149D0" w14:textId="432CD399" w:rsidR="000975B7" w:rsidRPr="000975B7" w:rsidRDefault="000975B7" w:rsidP="00097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Submit Annual Activity Report to the (CRA) </w:t>
            </w:r>
            <w:r w:rsidRPr="000975B7">
              <w:rPr>
                <w:sz w:val="16"/>
                <w:szCs w:val="16"/>
              </w:rPr>
              <w:t>before [     ]</w:t>
            </w:r>
            <w:r>
              <w:rPr>
                <w:sz w:val="16"/>
                <w:szCs w:val="16"/>
              </w:rPr>
              <w:t xml:space="preserve"> each year (within 10 months of financial year end).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9C0B6" w14:textId="2AA1D7A8" w:rsidR="000975B7" w:rsidRPr="005F69F7" w:rsidRDefault="000975B7" w:rsidP="000975B7">
            <w:pPr>
              <w:jc w:val="left"/>
              <w:rPr>
                <w:sz w:val="16"/>
                <w:szCs w:val="16"/>
              </w:rPr>
            </w:pPr>
            <w:r w:rsidRPr="005F69F7"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FFFFFF" w:themeFill="background1"/>
          </w:tcPr>
          <w:p w14:paraId="7E72F588" w14:textId="1DDB2013" w:rsidR="000975B7" w:rsidRPr="00462446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 w:rsidRPr="00462446">
              <w:rPr>
                <w:bCs/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FFFFFF" w:themeFill="background1"/>
          </w:tcPr>
          <w:p w14:paraId="1B42666F" w14:textId="7A6A3CC9" w:rsidR="000975B7" w:rsidRPr="00310EED" w:rsidRDefault="000975B7" w:rsidP="000975B7">
            <w:pPr>
              <w:jc w:val="left"/>
              <w:rPr>
                <w:sz w:val="16"/>
                <w:szCs w:val="16"/>
              </w:rPr>
            </w:pPr>
            <w:r w:rsidRPr="00310EED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FFFFFF" w:themeFill="background1"/>
          </w:tcPr>
          <w:p w14:paraId="5D6065E5" w14:textId="58AADA96" w:rsidR="000975B7" w:rsidRPr="007C2EB6" w:rsidRDefault="000975B7" w:rsidP="000975B7">
            <w:pPr>
              <w:jc w:val="left"/>
              <w:rPr>
                <w:sz w:val="16"/>
                <w:szCs w:val="16"/>
              </w:rPr>
            </w:pPr>
            <w:r w:rsidRPr="007C2EB6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631FD86" w14:textId="2D90982A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6D7D6C5" w14:textId="42006F7D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</w:t>
            </w:r>
          </w:p>
        </w:tc>
      </w:tr>
      <w:tr w:rsidR="000975B7" w:rsidRPr="00310EED" w14:paraId="48E9A5F3" w14:textId="77777777" w:rsidTr="0072728F">
        <w:trPr>
          <w:trHeight w:val="291"/>
        </w:trPr>
        <w:tc>
          <w:tcPr>
            <w:tcW w:w="562" w:type="dxa"/>
            <w:shd w:val="clear" w:color="auto" w:fill="auto"/>
          </w:tcPr>
          <w:p w14:paraId="474B8D6F" w14:textId="77777777" w:rsidR="000975B7" w:rsidRPr="007C1D18" w:rsidRDefault="000975B7" w:rsidP="000975B7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3325" w:type="dxa"/>
            <w:gridSpan w:val="7"/>
            <w:shd w:val="clear" w:color="auto" w:fill="auto"/>
          </w:tcPr>
          <w:p w14:paraId="387DB085" w14:textId="77777777" w:rsidR="000975B7" w:rsidRPr="005E564B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REVIEW OF THE BOARD</w:t>
            </w:r>
          </w:p>
        </w:tc>
      </w:tr>
      <w:tr w:rsidR="000975B7" w:rsidRPr="00310EED" w14:paraId="58504EC0" w14:textId="77777777" w:rsidTr="0072728F">
        <w:trPr>
          <w:trHeight w:val="723"/>
        </w:trPr>
        <w:tc>
          <w:tcPr>
            <w:tcW w:w="562" w:type="dxa"/>
            <w:shd w:val="clear" w:color="auto" w:fill="auto"/>
          </w:tcPr>
          <w:p w14:paraId="469027A1" w14:textId="4B76793D" w:rsidR="000975B7" w:rsidRPr="007C1D18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  <w:r w:rsidRPr="007C1D1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143" w:type="dxa"/>
            <w:shd w:val="clear" w:color="auto" w:fill="auto"/>
          </w:tcPr>
          <w:p w14:paraId="234D28DA" w14:textId="77777777" w:rsidR="000975B7" w:rsidRDefault="000975B7" w:rsidP="000975B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Board Evaluation and r</w:t>
            </w:r>
            <w:r w:rsidRPr="00E8059C">
              <w:rPr>
                <w:b/>
                <w:bCs/>
                <w:color w:val="000000"/>
                <w:sz w:val="16"/>
                <w:szCs w:val="16"/>
              </w:rPr>
              <w:t>eview of Board Membership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224F31B" w14:textId="77777777" w:rsidR="000975B7" w:rsidRPr="000A3A34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Board evaluation and r</w:t>
            </w:r>
            <w:r w:rsidRPr="00E8059C">
              <w:rPr>
                <w:color w:val="000000"/>
                <w:sz w:val="16"/>
                <w:szCs w:val="16"/>
              </w:rPr>
              <w:t xml:space="preserve">eview of board membership </w:t>
            </w:r>
            <w:r>
              <w:rPr>
                <w:color w:val="000000"/>
                <w:sz w:val="16"/>
                <w:szCs w:val="16"/>
              </w:rPr>
              <w:t xml:space="preserve">is carried out </w:t>
            </w:r>
            <w:r w:rsidRPr="00E8059C">
              <w:rPr>
                <w:color w:val="000000"/>
                <w:sz w:val="16"/>
                <w:szCs w:val="16"/>
              </w:rPr>
              <w:t>every year</w:t>
            </w:r>
            <w:r>
              <w:rPr>
                <w:color w:val="000000"/>
                <w:sz w:val="16"/>
                <w:szCs w:val="16"/>
              </w:rPr>
              <w:t xml:space="preserve"> to assess effectiveness of the Board, the range of skills and ensure succession planning is in place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F50B0" w14:textId="77777777" w:rsidR="000975B7" w:rsidRPr="005F69F7" w:rsidRDefault="000975B7" w:rsidP="000975B7">
            <w:pPr>
              <w:jc w:val="left"/>
              <w:rPr>
                <w:sz w:val="16"/>
                <w:szCs w:val="16"/>
              </w:rPr>
            </w:pPr>
            <w:r w:rsidRPr="005F69F7"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FFFFFF" w:themeFill="background1"/>
          </w:tcPr>
          <w:p w14:paraId="1B174FC6" w14:textId="77777777" w:rsidR="000975B7" w:rsidRPr="00462446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685C1E9E" w14:textId="77777777" w:rsidR="000975B7" w:rsidRPr="00395BB5" w:rsidRDefault="000975B7" w:rsidP="000975B7">
            <w:pPr>
              <w:jc w:val="left"/>
              <w:rPr>
                <w:sz w:val="16"/>
                <w:szCs w:val="16"/>
              </w:rPr>
            </w:pPr>
            <w:r w:rsidRPr="00310EED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FFFFFF" w:themeFill="background1"/>
          </w:tcPr>
          <w:p w14:paraId="310F7C60" w14:textId="77777777" w:rsidR="000975B7" w:rsidRPr="007C2EB6" w:rsidRDefault="000975B7" w:rsidP="000975B7">
            <w:pPr>
              <w:jc w:val="left"/>
              <w:rPr>
                <w:sz w:val="16"/>
                <w:szCs w:val="16"/>
              </w:rPr>
            </w:pPr>
            <w:r w:rsidRPr="007C2EB6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3A2334B5" w14:textId="77777777" w:rsidR="000975B7" w:rsidRPr="00ED4EEE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3A9E8AE" w14:textId="77777777" w:rsidR="000975B7" w:rsidRPr="00310EED" w:rsidRDefault="000975B7" w:rsidP="000975B7">
            <w:pPr>
              <w:jc w:val="left"/>
              <w:rPr>
                <w:sz w:val="16"/>
                <w:szCs w:val="16"/>
              </w:rPr>
            </w:pPr>
            <w:r w:rsidRPr="005E564B">
              <w:rPr>
                <w:sz w:val="16"/>
                <w:szCs w:val="16"/>
              </w:rPr>
              <w:t>Directors</w:t>
            </w:r>
          </w:p>
        </w:tc>
      </w:tr>
      <w:tr w:rsidR="000975B7" w:rsidRPr="00310EED" w14:paraId="2E404303" w14:textId="77777777" w:rsidTr="0072728F">
        <w:trPr>
          <w:trHeight w:val="487"/>
        </w:trPr>
        <w:tc>
          <w:tcPr>
            <w:tcW w:w="562" w:type="dxa"/>
            <w:shd w:val="clear" w:color="auto" w:fill="auto"/>
          </w:tcPr>
          <w:p w14:paraId="1BE9F930" w14:textId="3D41DA3E" w:rsidR="000975B7" w:rsidRPr="007C1D18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  <w:r w:rsidRPr="007C1D1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143" w:type="dxa"/>
            <w:shd w:val="clear" w:color="auto" w:fill="auto"/>
          </w:tcPr>
          <w:p w14:paraId="7A096D51" w14:textId="77777777" w:rsidR="000975B7" w:rsidRDefault="000975B7" w:rsidP="000975B7">
            <w:pPr>
              <w:tabs>
                <w:tab w:val="left" w:pos="1560"/>
              </w:tabs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F69F7">
              <w:rPr>
                <w:b/>
                <w:bCs/>
                <w:color w:val="000000"/>
                <w:sz w:val="16"/>
                <w:szCs w:val="16"/>
              </w:rPr>
              <w:t xml:space="preserve">Review of Chairperson of the Board </w:t>
            </w:r>
          </w:p>
          <w:p w14:paraId="56B3B62F" w14:textId="77777777" w:rsidR="000975B7" w:rsidRPr="00E8059C" w:rsidRDefault="000975B7" w:rsidP="000975B7">
            <w:pPr>
              <w:tabs>
                <w:tab w:val="left" w:pos="1560"/>
              </w:tabs>
              <w:jc w:val="left"/>
              <w:rPr>
                <w:bCs/>
                <w:sz w:val="16"/>
                <w:szCs w:val="16"/>
              </w:rPr>
            </w:pPr>
            <w:r w:rsidRPr="005F69F7">
              <w:rPr>
                <w:color w:val="000000"/>
                <w:sz w:val="16"/>
                <w:szCs w:val="16"/>
              </w:rPr>
              <w:t>Formal review of the Chairperson</w:t>
            </w:r>
            <w:r>
              <w:t xml:space="preserve"> </w:t>
            </w:r>
            <w:r w:rsidRPr="002200BF">
              <w:rPr>
                <w:color w:val="000000"/>
                <w:sz w:val="16"/>
                <w:szCs w:val="16"/>
              </w:rPr>
              <w:t>is carried out</w:t>
            </w:r>
            <w:r w:rsidRPr="005F69F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annually</w:t>
            </w:r>
          </w:p>
          <w:p w14:paraId="4761095B" w14:textId="77777777" w:rsidR="000975B7" w:rsidRPr="00E8059C" w:rsidRDefault="000975B7" w:rsidP="000975B7">
            <w:pPr>
              <w:tabs>
                <w:tab w:val="left" w:pos="1560"/>
              </w:tabs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B0D18E" w14:textId="77777777" w:rsidR="000975B7" w:rsidRPr="005F69F7" w:rsidRDefault="000975B7" w:rsidP="000975B7">
            <w:pPr>
              <w:jc w:val="left"/>
              <w:rPr>
                <w:sz w:val="16"/>
                <w:szCs w:val="16"/>
              </w:rPr>
            </w:pPr>
            <w:r w:rsidRPr="005F69F7"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FFFFFF" w:themeFill="background1"/>
          </w:tcPr>
          <w:p w14:paraId="4A642B32" w14:textId="77777777" w:rsidR="000975B7" w:rsidRPr="00462446" w:rsidRDefault="000975B7" w:rsidP="000975B7">
            <w:pPr>
              <w:jc w:val="left"/>
              <w:rPr>
                <w:bCs/>
              </w:rPr>
            </w:pPr>
            <w:r>
              <w:rPr>
                <w:bCs/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7FDA0BAE" w14:textId="77777777" w:rsidR="000975B7" w:rsidRPr="00310EED" w:rsidRDefault="000975B7" w:rsidP="000975B7">
            <w:pPr>
              <w:jc w:val="left"/>
              <w:rPr>
                <w:sz w:val="16"/>
                <w:szCs w:val="16"/>
              </w:rPr>
            </w:pPr>
            <w:r w:rsidRPr="00310EED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FFFFFF" w:themeFill="background1"/>
          </w:tcPr>
          <w:p w14:paraId="6AFF0F57" w14:textId="77777777" w:rsidR="000975B7" w:rsidRPr="007C2EB6" w:rsidRDefault="000975B7" w:rsidP="000975B7">
            <w:pPr>
              <w:jc w:val="left"/>
            </w:pPr>
            <w:r w:rsidRPr="007C2EB6"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5FC63A2" w14:textId="77777777" w:rsidR="000975B7" w:rsidRPr="00310EED" w:rsidRDefault="000975B7" w:rsidP="000975B7">
            <w:pPr>
              <w:jc w:val="left"/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E870E66" w14:textId="77777777" w:rsidR="000975B7" w:rsidRPr="00310EED" w:rsidRDefault="000975B7" w:rsidP="000975B7">
            <w:pPr>
              <w:jc w:val="left"/>
              <w:rPr>
                <w:sz w:val="16"/>
                <w:szCs w:val="16"/>
              </w:rPr>
            </w:pPr>
            <w:r w:rsidRPr="005E564B">
              <w:rPr>
                <w:sz w:val="16"/>
                <w:szCs w:val="16"/>
              </w:rPr>
              <w:t>Directors</w:t>
            </w:r>
          </w:p>
        </w:tc>
      </w:tr>
      <w:tr w:rsidR="000975B7" w:rsidRPr="00310EED" w14:paraId="233F20EB" w14:textId="77777777" w:rsidTr="0072728F">
        <w:trPr>
          <w:trHeight w:val="487"/>
        </w:trPr>
        <w:tc>
          <w:tcPr>
            <w:tcW w:w="13887" w:type="dxa"/>
            <w:gridSpan w:val="8"/>
            <w:shd w:val="clear" w:color="auto" w:fill="auto"/>
          </w:tcPr>
          <w:p w14:paraId="72578967" w14:textId="77777777" w:rsidR="000975B7" w:rsidRPr="005E564B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REVIEW OF POLICIES AND PROCEDURES</w:t>
            </w:r>
          </w:p>
        </w:tc>
      </w:tr>
      <w:tr w:rsidR="000975B7" w:rsidRPr="00310EED" w14:paraId="722A5C82" w14:textId="77777777" w:rsidTr="0072728F">
        <w:trPr>
          <w:trHeight w:val="487"/>
        </w:trPr>
        <w:tc>
          <w:tcPr>
            <w:tcW w:w="562" w:type="dxa"/>
            <w:shd w:val="clear" w:color="auto" w:fill="auto"/>
          </w:tcPr>
          <w:p w14:paraId="47DE8B72" w14:textId="360603B9" w:rsidR="000975B7" w:rsidRPr="007C1D18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</w:t>
            </w:r>
          </w:p>
        </w:tc>
        <w:tc>
          <w:tcPr>
            <w:tcW w:w="5143" w:type="dxa"/>
            <w:shd w:val="clear" w:color="auto" w:fill="auto"/>
          </w:tcPr>
          <w:p w14:paraId="3F987778" w14:textId="77777777" w:rsidR="000975B7" w:rsidRDefault="000975B7" w:rsidP="000975B7">
            <w:pPr>
              <w:tabs>
                <w:tab w:val="left" w:pos="1560"/>
              </w:tabs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Review of Policies and Procedures</w:t>
            </w:r>
          </w:p>
          <w:p w14:paraId="572C1560" w14:textId="2CFEB207" w:rsidR="000975B7" w:rsidRPr="00793B5B" w:rsidRDefault="000975B7" w:rsidP="000975B7">
            <w:pPr>
              <w:tabs>
                <w:tab w:val="left" w:pos="1560"/>
              </w:tabs>
              <w:jc w:val="left"/>
              <w:rPr>
                <w:color w:val="000000"/>
                <w:sz w:val="16"/>
                <w:szCs w:val="16"/>
              </w:rPr>
            </w:pPr>
            <w:r w:rsidRPr="00793B5B">
              <w:rPr>
                <w:color w:val="000000"/>
                <w:sz w:val="16"/>
                <w:szCs w:val="16"/>
              </w:rPr>
              <w:t xml:space="preserve">Formal review of </w:t>
            </w:r>
            <w:r>
              <w:rPr>
                <w:color w:val="000000"/>
                <w:sz w:val="16"/>
                <w:szCs w:val="16"/>
              </w:rPr>
              <w:t xml:space="preserve">key </w:t>
            </w:r>
            <w:r w:rsidRPr="00793B5B">
              <w:rPr>
                <w:color w:val="000000"/>
                <w:sz w:val="16"/>
                <w:szCs w:val="16"/>
              </w:rPr>
              <w:t>policies and procedures to include employment, operational, decision-making, fundraising policies</w:t>
            </w:r>
            <w:r>
              <w:rPr>
                <w:color w:val="000000"/>
                <w:sz w:val="16"/>
                <w:szCs w:val="16"/>
              </w:rPr>
              <w:t>, Finance, data protection, complaints,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CFB76" w14:textId="77777777" w:rsidR="000975B7" w:rsidRPr="005F69F7" w:rsidRDefault="000975B7" w:rsidP="000975B7">
            <w:pPr>
              <w:jc w:val="left"/>
              <w:rPr>
                <w:sz w:val="16"/>
                <w:szCs w:val="16"/>
              </w:rPr>
            </w:pPr>
            <w:r w:rsidRPr="005F69F7"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FFFFFF" w:themeFill="background1"/>
          </w:tcPr>
          <w:p w14:paraId="2B87B3D0" w14:textId="77777777" w:rsidR="000975B7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1009F327" w14:textId="77777777" w:rsidR="000975B7" w:rsidRPr="00310EED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FFFFFF" w:themeFill="background1"/>
          </w:tcPr>
          <w:p w14:paraId="68C1E8AC" w14:textId="77777777" w:rsidR="000975B7" w:rsidRPr="007C2EB6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.N/A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207EF97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 w:rsidRPr="007C741C">
              <w:rPr>
                <w:sz w:val="16"/>
                <w:szCs w:val="16"/>
                <w:shd w:val="clear" w:color="auto" w:fill="DAEEF3" w:themeFill="accent5" w:themeFillTint="33"/>
              </w:rPr>
              <w:t>Action. To be addressed at board meeting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57F5D48" w14:textId="77777777" w:rsidR="000975B7" w:rsidRPr="005E564B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</w:t>
            </w:r>
          </w:p>
        </w:tc>
      </w:tr>
      <w:tr w:rsidR="000975B7" w:rsidRPr="00310EED" w14:paraId="545A644B" w14:textId="77777777" w:rsidTr="0072728F">
        <w:trPr>
          <w:trHeight w:val="376"/>
        </w:trPr>
        <w:tc>
          <w:tcPr>
            <w:tcW w:w="13887" w:type="dxa"/>
            <w:gridSpan w:val="8"/>
            <w:shd w:val="clear" w:color="auto" w:fill="auto"/>
          </w:tcPr>
          <w:p w14:paraId="5E2BE0C2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RISK MANAGEMENT</w:t>
            </w:r>
          </w:p>
        </w:tc>
      </w:tr>
      <w:tr w:rsidR="000975B7" w:rsidRPr="00310EED" w14:paraId="6364BD2C" w14:textId="77777777" w:rsidTr="0072728F">
        <w:trPr>
          <w:trHeight w:val="487"/>
        </w:trPr>
        <w:tc>
          <w:tcPr>
            <w:tcW w:w="562" w:type="dxa"/>
            <w:shd w:val="clear" w:color="auto" w:fill="auto"/>
          </w:tcPr>
          <w:p w14:paraId="2AC667B7" w14:textId="79E9C963" w:rsidR="000975B7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24.</w:t>
            </w:r>
          </w:p>
        </w:tc>
        <w:tc>
          <w:tcPr>
            <w:tcW w:w="5143" w:type="dxa"/>
            <w:shd w:val="clear" w:color="auto" w:fill="auto"/>
          </w:tcPr>
          <w:p w14:paraId="1885A27D" w14:textId="77777777" w:rsidR="000975B7" w:rsidRDefault="000975B7" w:rsidP="000975B7">
            <w:pPr>
              <w:tabs>
                <w:tab w:val="left" w:pos="1560"/>
              </w:tabs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Risk Management Report</w:t>
            </w:r>
          </w:p>
          <w:p w14:paraId="59B74211" w14:textId="77777777" w:rsidR="000975B7" w:rsidRPr="00E20F29" w:rsidRDefault="000975B7" w:rsidP="000975B7">
            <w:pPr>
              <w:tabs>
                <w:tab w:val="left" w:pos="1560"/>
              </w:tabs>
              <w:jc w:val="left"/>
              <w:rPr>
                <w:color w:val="000000"/>
                <w:sz w:val="16"/>
                <w:szCs w:val="16"/>
              </w:rPr>
            </w:pPr>
            <w:r w:rsidRPr="00E20F29">
              <w:rPr>
                <w:color w:val="000000"/>
                <w:sz w:val="16"/>
                <w:szCs w:val="16"/>
              </w:rPr>
              <w:t>Directors to consider risk management policy and insurance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E69E7" w14:textId="77777777" w:rsidR="000975B7" w:rsidRPr="005F69F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FFFFFF" w:themeFill="background1"/>
          </w:tcPr>
          <w:p w14:paraId="34E1BA0E" w14:textId="77777777" w:rsidR="000975B7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52AB7D95" w14:textId="77777777" w:rsidR="000975B7" w:rsidRPr="00310EED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FFFFFF" w:themeFill="background1"/>
          </w:tcPr>
          <w:p w14:paraId="17FD9672" w14:textId="77777777" w:rsidR="000975B7" w:rsidRPr="007C2EB6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.N/A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6815AAB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Action. To be addressed at board meeting.</w:t>
            </w:r>
          </w:p>
        </w:tc>
        <w:tc>
          <w:tcPr>
            <w:tcW w:w="1417" w:type="dxa"/>
            <w:shd w:val="clear" w:color="auto" w:fill="auto"/>
          </w:tcPr>
          <w:p w14:paraId="5B80485B" w14:textId="77777777" w:rsidR="000975B7" w:rsidRPr="005E564B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Directors</w:t>
            </w:r>
          </w:p>
        </w:tc>
      </w:tr>
      <w:tr w:rsidR="000975B7" w:rsidRPr="00432534" w14:paraId="695EDB8F" w14:textId="77777777" w:rsidTr="0072728F">
        <w:trPr>
          <w:trHeight w:val="487"/>
        </w:trPr>
        <w:tc>
          <w:tcPr>
            <w:tcW w:w="562" w:type="dxa"/>
            <w:shd w:val="clear" w:color="auto" w:fill="auto"/>
          </w:tcPr>
          <w:p w14:paraId="6A3411CF" w14:textId="301E54CB" w:rsidR="000975B7" w:rsidRPr="000975B7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  <w:r w:rsidRPr="000975B7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143" w:type="dxa"/>
            <w:shd w:val="clear" w:color="auto" w:fill="auto"/>
          </w:tcPr>
          <w:p w14:paraId="2081854A" w14:textId="77777777" w:rsidR="000975B7" w:rsidRPr="000975B7" w:rsidRDefault="000975B7" w:rsidP="000975B7">
            <w:pPr>
              <w:tabs>
                <w:tab w:val="left" w:pos="1560"/>
              </w:tabs>
              <w:jc w:val="left"/>
              <w:rPr>
                <w:b/>
                <w:bCs/>
                <w:sz w:val="16"/>
                <w:szCs w:val="16"/>
              </w:rPr>
            </w:pPr>
            <w:r w:rsidRPr="000975B7">
              <w:rPr>
                <w:b/>
                <w:bCs/>
                <w:sz w:val="16"/>
                <w:szCs w:val="16"/>
              </w:rPr>
              <w:t>Risk Register</w:t>
            </w:r>
          </w:p>
          <w:p w14:paraId="6A9C176D" w14:textId="64CE9D94" w:rsidR="000975B7" w:rsidRPr="000975B7" w:rsidRDefault="000975B7" w:rsidP="000975B7">
            <w:pPr>
              <w:tabs>
                <w:tab w:val="left" w:pos="1560"/>
              </w:tabs>
              <w:jc w:val="left"/>
              <w:rPr>
                <w:bCs/>
                <w:sz w:val="16"/>
                <w:szCs w:val="16"/>
              </w:rPr>
            </w:pPr>
            <w:r w:rsidRPr="000975B7">
              <w:rPr>
                <w:bCs/>
                <w:sz w:val="16"/>
                <w:szCs w:val="16"/>
              </w:rPr>
              <w:t>Directors to review risk register and consider changes/updates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B99A7" w14:textId="7FFAFA18" w:rsidR="000975B7" w:rsidRPr="000975B7" w:rsidRDefault="000975B7" w:rsidP="000975B7">
            <w:pPr>
              <w:jc w:val="left"/>
              <w:rPr>
                <w:sz w:val="16"/>
                <w:szCs w:val="16"/>
              </w:rPr>
            </w:pPr>
            <w:r w:rsidRPr="000975B7">
              <w:rPr>
                <w:sz w:val="16"/>
                <w:szCs w:val="16"/>
              </w:rPr>
              <w:t>Quarterly</w:t>
            </w:r>
          </w:p>
        </w:tc>
        <w:tc>
          <w:tcPr>
            <w:tcW w:w="1378" w:type="dxa"/>
            <w:shd w:val="clear" w:color="auto" w:fill="FFFFFF" w:themeFill="background1"/>
          </w:tcPr>
          <w:p w14:paraId="6682421B" w14:textId="360F84CA" w:rsidR="000975B7" w:rsidRPr="000975B7" w:rsidRDefault="000975B7" w:rsidP="000975B7">
            <w:pPr>
              <w:jc w:val="left"/>
              <w:rPr>
                <w:sz w:val="16"/>
                <w:szCs w:val="16"/>
              </w:rPr>
            </w:pPr>
            <w:r w:rsidRPr="000975B7">
              <w:rPr>
                <w:sz w:val="16"/>
                <w:szCs w:val="16"/>
              </w:rPr>
              <w:t>Action. To be addressed at board meeting</w:t>
            </w:r>
          </w:p>
        </w:tc>
        <w:tc>
          <w:tcPr>
            <w:tcW w:w="1418" w:type="dxa"/>
            <w:shd w:val="clear" w:color="auto" w:fill="auto"/>
          </w:tcPr>
          <w:p w14:paraId="2E2EE69E" w14:textId="0C660BE2" w:rsidR="000975B7" w:rsidRPr="000975B7" w:rsidRDefault="000975B7" w:rsidP="000975B7">
            <w:pPr>
              <w:jc w:val="left"/>
              <w:rPr>
                <w:sz w:val="16"/>
                <w:szCs w:val="16"/>
              </w:rPr>
            </w:pPr>
            <w:r w:rsidRPr="000975B7">
              <w:rPr>
                <w:sz w:val="16"/>
                <w:szCs w:val="16"/>
              </w:rPr>
              <w:t>Action. To be addressed at board meeting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58521469" w14:textId="41E2900E" w:rsidR="000975B7" w:rsidRPr="000975B7" w:rsidRDefault="000975B7" w:rsidP="000975B7">
            <w:pPr>
              <w:jc w:val="left"/>
              <w:rPr>
                <w:sz w:val="16"/>
                <w:szCs w:val="16"/>
              </w:rPr>
            </w:pPr>
            <w:r w:rsidRPr="000975B7">
              <w:rPr>
                <w:sz w:val="16"/>
                <w:szCs w:val="16"/>
              </w:rPr>
              <w:t>Action. To be addressed at board meeting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FE5F841" w14:textId="2BBD3058" w:rsidR="000975B7" w:rsidRPr="000975B7" w:rsidRDefault="000975B7" w:rsidP="000975B7">
            <w:pPr>
              <w:jc w:val="left"/>
              <w:rPr>
                <w:sz w:val="16"/>
                <w:szCs w:val="16"/>
              </w:rPr>
            </w:pPr>
            <w:r w:rsidRPr="000975B7">
              <w:rPr>
                <w:sz w:val="16"/>
                <w:szCs w:val="16"/>
              </w:rPr>
              <w:t>Action. To be addressed at board meeting</w:t>
            </w:r>
          </w:p>
        </w:tc>
        <w:tc>
          <w:tcPr>
            <w:tcW w:w="1417" w:type="dxa"/>
            <w:shd w:val="clear" w:color="auto" w:fill="auto"/>
          </w:tcPr>
          <w:p w14:paraId="1471B5F9" w14:textId="77777777" w:rsidR="000975B7" w:rsidRPr="000975B7" w:rsidRDefault="000975B7" w:rsidP="000975B7">
            <w:pPr>
              <w:jc w:val="left"/>
              <w:rPr>
                <w:sz w:val="16"/>
                <w:szCs w:val="16"/>
              </w:rPr>
            </w:pPr>
          </w:p>
        </w:tc>
      </w:tr>
      <w:tr w:rsidR="000975B7" w:rsidRPr="00310EED" w14:paraId="444FD809" w14:textId="77777777" w:rsidTr="0072728F">
        <w:trPr>
          <w:trHeight w:val="289"/>
        </w:trPr>
        <w:tc>
          <w:tcPr>
            <w:tcW w:w="13887" w:type="dxa"/>
            <w:gridSpan w:val="8"/>
            <w:shd w:val="clear" w:color="auto" w:fill="auto"/>
          </w:tcPr>
          <w:p w14:paraId="2ABA3354" w14:textId="77777777" w:rsidR="000975B7" w:rsidRPr="0049277F" w:rsidRDefault="000975B7" w:rsidP="000975B7">
            <w:pPr>
              <w:jc w:val="left"/>
              <w:rPr>
                <w:b/>
                <w:bCs/>
                <w:sz w:val="16"/>
                <w:szCs w:val="16"/>
              </w:rPr>
            </w:pPr>
            <w:r w:rsidRPr="0049277F">
              <w:rPr>
                <w:b/>
                <w:bCs/>
                <w:sz w:val="16"/>
                <w:szCs w:val="16"/>
              </w:rPr>
              <w:t>MARKETING REPORT</w:t>
            </w:r>
          </w:p>
        </w:tc>
      </w:tr>
      <w:tr w:rsidR="000975B7" w:rsidRPr="00310EED" w14:paraId="326BCB98" w14:textId="77777777" w:rsidTr="0072728F">
        <w:trPr>
          <w:trHeight w:val="487"/>
        </w:trPr>
        <w:tc>
          <w:tcPr>
            <w:tcW w:w="562" w:type="dxa"/>
            <w:shd w:val="clear" w:color="auto" w:fill="auto"/>
          </w:tcPr>
          <w:p w14:paraId="461FA5CA" w14:textId="3F258ABB" w:rsidR="000975B7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</w:t>
            </w:r>
          </w:p>
        </w:tc>
        <w:tc>
          <w:tcPr>
            <w:tcW w:w="5143" w:type="dxa"/>
            <w:shd w:val="clear" w:color="auto" w:fill="auto"/>
          </w:tcPr>
          <w:p w14:paraId="47280C07" w14:textId="77777777" w:rsidR="000975B7" w:rsidRDefault="000975B7" w:rsidP="000975B7">
            <w:pPr>
              <w:tabs>
                <w:tab w:val="left" w:pos="1560"/>
              </w:tabs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Marketing &amp; Communications Report</w:t>
            </w:r>
          </w:p>
          <w:p w14:paraId="6662339E" w14:textId="289A216B" w:rsidR="000975B7" w:rsidRPr="0049277F" w:rsidRDefault="001010D1" w:rsidP="000975B7">
            <w:pPr>
              <w:tabs>
                <w:tab w:val="left" w:pos="1560"/>
              </w:tabs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Directors to receive</w:t>
            </w:r>
            <w:bookmarkStart w:id="0" w:name="_GoBack"/>
            <w:bookmarkEnd w:id="0"/>
            <w:r w:rsidR="000975B7" w:rsidRPr="0049277F">
              <w:rPr>
                <w:color w:val="000000"/>
                <w:sz w:val="16"/>
                <w:szCs w:val="16"/>
              </w:rPr>
              <w:t xml:space="preserve"> quarterly marketing </w:t>
            </w:r>
            <w:r w:rsidR="000975B7">
              <w:rPr>
                <w:color w:val="000000"/>
                <w:sz w:val="16"/>
                <w:szCs w:val="16"/>
              </w:rPr>
              <w:t xml:space="preserve">&amp; communications </w:t>
            </w:r>
            <w:r w:rsidR="000975B7" w:rsidRPr="0049277F">
              <w:rPr>
                <w:color w:val="000000"/>
                <w:sz w:val="16"/>
                <w:szCs w:val="16"/>
              </w:rPr>
              <w:t>report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334C0" w14:textId="77777777" w:rsidR="000975B7" w:rsidRPr="005F69F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Quarterly</w:t>
            </w:r>
          </w:p>
        </w:tc>
        <w:tc>
          <w:tcPr>
            <w:tcW w:w="1378" w:type="dxa"/>
            <w:shd w:val="clear" w:color="auto" w:fill="DAEEF3" w:themeFill="accent5" w:themeFillTint="33"/>
          </w:tcPr>
          <w:p w14:paraId="58EB895B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F015F91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2BC3303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8FDE52A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Pr="00465B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 be</w:t>
            </w:r>
            <w:r w:rsidRPr="00465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65B5B">
              <w:rPr>
                <w:sz w:val="16"/>
                <w:szCs w:val="16"/>
              </w:rPr>
              <w:t>ddressed at board meeting</w:t>
            </w:r>
          </w:p>
        </w:tc>
        <w:tc>
          <w:tcPr>
            <w:tcW w:w="1417" w:type="dxa"/>
            <w:shd w:val="clear" w:color="auto" w:fill="auto"/>
          </w:tcPr>
          <w:p w14:paraId="5F4D4563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</w:t>
            </w:r>
          </w:p>
        </w:tc>
      </w:tr>
      <w:tr w:rsidR="000975B7" w:rsidRPr="00310EED" w14:paraId="611494DF" w14:textId="77777777" w:rsidTr="0072728F">
        <w:trPr>
          <w:trHeight w:val="487"/>
        </w:trPr>
        <w:tc>
          <w:tcPr>
            <w:tcW w:w="13887" w:type="dxa"/>
            <w:gridSpan w:val="8"/>
            <w:shd w:val="clear" w:color="auto" w:fill="auto"/>
          </w:tcPr>
          <w:p w14:paraId="6C6E5DE2" w14:textId="77777777" w:rsidR="000975B7" w:rsidRPr="006C4053" w:rsidRDefault="000975B7" w:rsidP="000975B7">
            <w:pPr>
              <w:jc w:val="left"/>
              <w:rPr>
                <w:b/>
                <w:bCs/>
                <w:sz w:val="16"/>
                <w:szCs w:val="16"/>
              </w:rPr>
            </w:pPr>
            <w:r w:rsidRPr="006C4053">
              <w:rPr>
                <w:b/>
                <w:bCs/>
                <w:sz w:val="16"/>
                <w:szCs w:val="16"/>
              </w:rPr>
              <w:t>ANNUAL GENERAL MEETING</w:t>
            </w:r>
            <w:r>
              <w:rPr>
                <w:b/>
                <w:bCs/>
                <w:sz w:val="16"/>
                <w:szCs w:val="16"/>
              </w:rPr>
              <w:t xml:space="preserve"> (AGM)</w:t>
            </w:r>
          </w:p>
        </w:tc>
      </w:tr>
      <w:tr w:rsidR="000975B7" w:rsidRPr="00310EED" w14:paraId="59BF38CB" w14:textId="77777777" w:rsidTr="0072728F">
        <w:trPr>
          <w:trHeight w:val="487"/>
        </w:trPr>
        <w:tc>
          <w:tcPr>
            <w:tcW w:w="562" w:type="dxa"/>
            <w:shd w:val="clear" w:color="auto" w:fill="auto"/>
          </w:tcPr>
          <w:p w14:paraId="6DA00CE5" w14:textId="6E6E37C2" w:rsidR="000975B7" w:rsidRDefault="000975B7" w:rsidP="000975B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27.</w:t>
            </w:r>
          </w:p>
        </w:tc>
        <w:tc>
          <w:tcPr>
            <w:tcW w:w="5143" w:type="dxa"/>
            <w:shd w:val="clear" w:color="auto" w:fill="auto"/>
          </w:tcPr>
          <w:p w14:paraId="301B9DE3" w14:textId="77777777" w:rsidR="000975B7" w:rsidRDefault="000975B7" w:rsidP="000975B7">
            <w:pPr>
              <w:tabs>
                <w:tab w:val="left" w:pos="1560"/>
              </w:tabs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AGM</w:t>
            </w:r>
          </w:p>
          <w:p w14:paraId="2E84C823" w14:textId="77777777" w:rsidR="000975B7" w:rsidRPr="006C4053" w:rsidRDefault="000975B7" w:rsidP="000975B7">
            <w:pPr>
              <w:tabs>
                <w:tab w:val="left" w:pos="1560"/>
              </w:tabs>
              <w:jc w:val="left"/>
              <w:rPr>
                <w:color w:val="000000"/>
                <w:sz w:val="16"/>
                <w:szCs w:val="16"/>
              </w:rPr>
            </w:pPr>
            <w:r w:rsidRPr="006C4053">
              <w:rPr>
                <w:color w:val="000000"/>
                <w:sz w:val="16"/>
                <w:szCs w:val="16"/>
              </w:rPr>
              <w:t>AGM to be convened in each calendar year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EA2CF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</w:tc>
        <w:tc>
          <w:tcPr>
            <w:tcW w:w="1378" w:type="dxa"/>
            <w:shd w:val="clear" w:color="auto" w:fill="FFFFFF" w:themeFill="background1"/>
          </w:tcPr>
          <w:p w14:paraId="61B8AC99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04C25BC7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Action. To be address at Board meeting.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F478DE0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N/A </w:t>
            </w:r>
          </w:p>
        </w:tc>
        <w:tc>
          <w:tcPr>
            <w:tcW w:w="1418" w:type="dxa"/>
            <w:shd w:val="clear" w:color="auto" w:fill="auto"/>
          </w:tcPr>
          <w:p w14:paraId="671AA722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048ABE9D" w14:textId="77777777" w:rsidR="000975B7" w:rsidRDefault="000975B7" w:rsidP="000975B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Board/Secretary</w:t>
            </w:r>
          </w:p>
        </w:tc>
      </w:tr>
    </w:tbl>
    <w:p w14:paraId="17F2A096" w14:textId="77777777" w:rsidR="00B43F7D" w:rsidRDefault="00B43F7D" w:rsidP="00B43F7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"/>
        <w:gridCol w:w="6221"/>
        <w:gridCol w:w="4026"/>
        <w:gridCol w:w="2822"/>
      </w:tblGrid>
      <w:tr w:rsidR="00B43F7D" w:rsidRPr="004B6906" w14:paraId="3AEB69A3" w14:textId="77777777" w:rsidTr="0072728F">
        <w:trPr>
          <w:trHeight w:val="384"/>
        </w:trPr>
        <w:tc>
          <w:tcPr>
            <w:tcW w:w="919" w:type="dxa"/>
            <w:shd w:val="clear" w:color="auto" w:fill="DAEEF3" w:themeFill="accent5" w:themeFillTint="33"/>
            <w:noWrap/>
            <w:hideMark/>
          </w:tcPr>
          <w:p w14:paraId="479607A4" w14:textId="77777777" w:rsidR="00B43F7D" w:rsidRPr="004B6906" w:rsidRDefault="00B43F7D" w:rsidP="0072728F">
            <w:pPr>
              <w:rPr>
                <w:sz w:val="16"/>
                <w:szCs w:val="16"/>
              </w:rPr>
            </w:pPr>
            <w:r w:rsidRPr="004B6906">
              <w:rPr>
                <w:sz w:val="16"/>
                <w:szCs w:val="16"/>
              </w:rPr>
              <w:t> </w:t>
            </w:r>
          </w:p>
        </w:tc>
        <w:tc>
          <w:tcPr>
            <w:tcW w:w="6221" w:type="dxa"/>
            <w:shd w:val="clear" w:color="auto" w:fill="DAEEF3" w:themeFill="accent5" w:themeFillTint="33"/>
            <w:noWrap/>
            <w:hideMark/>
          </w:tcPr>
          <w:p w14:paraId="61AFF6EB" w14:textId="77777777" w:rsidR="00B43F7D" w:rsidRPr="004B6906" w:rsidRDefault="00B43F7D" w:rsidP="0072728F">
            <w:pPr>
              <w:keepNext/>
              <w:keepLines/>
              <w:rPr>
                <w:b/>
                <w:bCs/>
                <w:sz w:val="16"/>
                <w:szCs w:val="16"/>
              </w:rPr>
            </w:pPr>
            <w:r w:rsidRPr="004B6906">
              <w:rPr>
                <w:b/>
                <w:bCs/>
                <w:sz w:val="16"/>
                <w:szCs w:val="16"/>
              </w:rPr>
              <w:t>FILINGS AND RETURNS</w:t>
            </w:r>
          </w:p>
        </w:tc>
        <w:tc>
          <w:tcPr>
            <w:tcW w:w="4026" w:type="dxa"/>
            <w:shd w:val="clear" w:color="auto" w:fill="DAEEF3" w:themeFill="accent5" w:themeFillTint="33"/>
            <w:noWrap/>
            <w:hideMark/>
          </w:tcPr>
          <w:p w14:paraId="36A07521" w14:textId="77777777" w:rsidR="00B43F7D" w:rsidRPr="004B6906" w:rsidRDefault="00B43F7D" w:rsidP="0072728F">
            <w:pPr>
              <w:rPr>
                <w:b/>
                <w:bCs/>
                <w:sz w:val="16"/>
                <w:szCs w:val="16"/>
              </w:rPr>
            </w:pPr>
            <w:r w:rsidRPr="004B69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2" w:type="dxa"/>
            <w:shd w:val="clear" w:color="auto" w:fill="DAEEF3" w:themeFill="accent5" w:themeFillTint="33"/>
            <w:noWrap/>
            <w:hideMark/>
          </w:tcPr>
          <w:p w14:paraId="44BA5213" w14:textId="77777777" w:rsidR="00B43F7D" w:rsidRPr="004B6906" w:rsidRDefault="00B43F7D" w:rsidP="0072728F">
            <w:pPr>
              <w:rPr>
                <w:sz w:val="16"/>
                <w:szCs w:val="16"/>
              </w:rPr>
            </w:pPr>
            <w:r w:rsidRPr="004B6906">
              <w:rPr>
                <w:sz w:val="16"/>
                <w:szCs w:val="16"/>
              </w:rPr>
              <w:t> </w:t>
            </w:r>
          </w:p>
        </w:tc>
      </w:tr>
      <w:tr w:rsidR="00B43F7D" w:rsidRPr="004B6906" w14:paraId="1ECE278B" w14:textId="77777777" w:rsidTr="0072728F">
        <w:trPr>
          <w:trHeight w:val="300"/>
        </w:trPr>
        <w:tc>
          <w:tcPr>
            <w:tcW w:w="919" w:type="dxa"/>
            <w:shd w:val="clear" w:color="auto" w:fill="002060"/>
            <w:noWrap/>
            <w:hideMark/>
          </w:tcPr>
          <w:p w14:paraId="744057AC" w14:textId="77777777" w:rsidR="00B43F7D" w:rsidRPr="004B6906" w:rsidRDefault="00B43F7D" w:rsidP="0072728F">
            <w:pPr>
              <w:rPr>
                <w:sz w:val="16"/>
                <w:szCs w:val="16"/>
              </w:rPr>
            </w:pPr>
            <w:r w:rsidRPr="004B6906">
              <w:rPr>
                <w:sz w:val="16"/>
                <w:szCs w:val="16"/>
              </w:rPr>
              <w:t> </w:t>
            </w:r>
          </w:p>
        </w:tc>
        <w:tc>
          <w:tcPr>
            <w:tcW w:w="6221" w:type="dxa"/>
            <w:tcBorders>
              <w:bottom w:val="single" w:sz="4" w:space="0" w:color="auto"/>
            </w:tcBorders>
            <w:shd w:val="clear" w:color="auto" w:fill="002060"/>
            <w:noWrap/>
            <w:hideMark/>
          </w:tcPr>
          <w:p w14:paraId="637049EF" w14:textId="77777777" w:rsidR="00B43F7D" w:rsidRPr="004B6906" w:rsidRDefault="00B43F7D" w:rsidP="0072728F">
            <w:pPr>
              <w:keepNext/>
              <w:keepLines/>
              <w:rPr>
                <w:b/>
                <w:bCs/>
                <w:sz w:val="16"/>
                <w:szCs w:val="16"/>
              </w:rPr>
            </w:pPr>
            <w:r w:rsidRPr="004B6906">
              <w:rPr>
                <w:b/>
                <w:bCs/>
                <w:sz w:val="16"/>
                <w:szCs w:val="16"/>
              </w:rPr>
              <w:t>Return Name</w:t>
            </w:r>
          </w:p>
        </w:tc>
        <w:tc>
          <w:tcPr>
            <w:tcW w:w="4026" w:type="dxa"/>
            <w:tcBorders>
              <w:bottom w:val="single" w:sz="4" w:space="0" w:color="auto"/>
            </w:tcBorders>
            <w:shd w:val="clear" w:color="auto" w:fill="002060"/>
            <w:noWrap/>
            <w:hideMark/>
          </w:tcPr>
          <w:p w14:paraId="65D137C1" w14:textId="77777777" w:rsidR="00B43F7D" w:rsidRPr="004B6906" w:rsidRDefault="00B43F7D" w:rsidP="0072728F">
            <w:pPr>
              <w:rPr>
                <w:b/>
                <w:bCs/>
                <w:sz w:val="16"/>
                <w:szCs w:val="16"/>
              </w:rPr>
            </w:pPr>
            <w:r w:rsidRPr="004B6906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002060"/>
            <w:noWrap/>
            <w:hideMark/>
          </w:tcPr>
          <w:p w14:paraId="2654D077" w14:textId="77777777" w:rsidR="00B43F7D" w:rsidRPr="004B6906" w:rsidRDefault="00B43F7D" w:rsidP="0072728F">
            <w:pPr>
              <w:rPr>
                <w:b/>
                <w:bCs/>
                <w:sz w:val="16"/>
                <w:szCs w:val="16"/>
              </w:rPr>
            </w:pPr>
            <w:r w:rsidRPr="004B6906">
              <w:rPr>
                <w:b/>
                <w:bCs/>
                <w:sz w:val="16"/>
                <w:szCs w:val="16"/>
              </w:rPr>
              <w:t>Frequency</w:t>
            </w:r>
          </w:p>
        </w:tc>
      </w:tr>
      <w:tr w:rsidR="00B43F7D" w:rsidRPr="004B6906" w14:paraId="7B713FC9" w14:textId="77777777" w:rsidTr="0072728F">
        <w:trPr>
          <w:trHeight w:val="300"/>
        </w:trPr>
        <w:tc>
          <w:tcPr>
            <w:tcW w:w="919" w:type="dxa"/>
            <w:noWrap/>
            <w:hideMark/>
          </w:tcPr>
          <w:p w14:paraId="65CFCFD1" w14:textId="77777777" w:rsidR="00B43F7D" w:rsidRPr="004B6906" w:rsidRDefault="00B43F7D" w:rsidP="00727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7A56" w14:textId="77777777" w:rsidR="00B43F7D" w:rsidRPr="004B6906" w:rsidRDefault="00B43F7D" w:rsidP="0072728F">
            <w:pPr>
              <w:rPr>
                <w:sz w:val="16"/>
                <w:szCs w:val="16"/>
              </w:rPr>
            </w:pPr>
            <w:r w:rsidRPr="004B6906">
              <w:rPr>
                <w:color w:val="000000"/>
                <w:sz w:val="16"/>
                <w:szCs w:val="16"/>
              </w:rPr>
              <w:t xml:space="preserve">Annual </w:t>
            </w:r>
            <w:r>
              <w:rPr>
                <w:color w:val="000000"/>
                <w:sz w:val="16"/>
                <w:szCs w:val="16"/>
              </w:rPr>
              <w:t xml:space="preserve">Report and </w:t>
            </w:r>
            <w:r w:rsidRPr="004B6906">
              <w:rPr>
                <w:color w:val="000000"/>
                <w:sz w:val="16"/>
                <w:szCs w:val="16"/>
              </w:rPr>
              <w:t>Audited Financial Statements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748" w14:textId="77777777" w:rsidR="00B43F7D" w:rsidRPr="004B6906" w:rsidRDefault="00B43F7D" w:rsidP="0072728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Company Secretary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E0AE" w14:textId="77777777" w:rsidR="00B43F7D" w:rsidRPr="004B6906" w:rsidRDefault="00B43F7D" w:rsidP="0072728F">
            <w:pPr>
              <w:rPr>
                <w:sz w:val="16"/>
                <w:szCs w:val="16"/>
              </w:rPr>
            </w:pPr>
            <w:r w:rsidRPr="004B6906">
              <w:rPr>
                <w:color w:val="000000"/>
                <w:sz w:val="16"/>
                <w:szCs w:val="16"/>
              </w:rPr>
              <w:t>Annually</w:t>
            </w:r>
          </w:p>
        </w:tc>
      </w:tr>
      <w:tr w:rsidR="00017EB7" w:rsidRPr="004B6906" w14:paraId="6A2FD140" w14:textId="77777777" w:rsidTr="0072728F">
        <w:trPr>
          <w:trHeight w:val="300"/>
        </w:trPr>
        <w:tc>
          <w:tcPr>
            <w:tcW w:w="919" w:type="dxa"/>
            <w:noWrap/>
          </w:tcPr>
          <w:p w14:paraId="2C47BD08" w14:textId="14954B3A" w:rsidR="00017EB7" w:rsidRDefault="009969E8" w:rsidP="00727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9886" w14:textId="4F4491AC" w:rsidR="00017EB7" w:rsidRDefault="00C27BC6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 w:rsidR="009969E8">
              <w:rPr>
                <w:color w:val="000000"/>
                <w:sz w:val="16"/>
                <w:szCs w:val="16"/>
              </w:rPr>
              <w:t>nnual</w:t>
            </w:r>
            <w:r>
              <w:rPr>
                <w:color w:val="000000"/>
                <w:sz w:val="16"/>
                <w:szCs w:val="16"/>
              </w:rPr>
              <w:t xml:space="preserve"> Report to CRA (charities only)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247F" w14:textId="7569C993" w:rsidR="00017EB7" w:rsidRDefault="009C7305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Secretary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F17A" w14:textId="35191AAF" w:rsidR="00017EB7" w:rsidRDefault="009C7305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Annually</w:t>
            </w:r>
          </w:p>
        </w:tc>
      </w:tr>
      <w:tr w:rsidR="00B43F7D" w:rsidRPr="004B6906" w14:paraId="7A43E3CD" w14:textId="77777777" w:rsidTr="0072728F">
        <w:trPr>
          <w:trHeight w:val="300"/>
        </w:trPr>
        <w:tc>
          <w:tcPr>
            <w:tcW w:w="919" w:type="dxa"/>
            <w:noWrap/>
          </w:tcPr>
          <w:p w14:paraId="42A8F449" w14:textId="0DB202A3" w:rsidR="00B43F7D" w:rsidRDefault="009969E8" w:rsidP="00727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6E82" w14:textId="77777777" w:rsidR="00B43F7D" w:rsidRDefault="00B43F7D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Statement of Compliance with the Code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50D6" w14:textId="77777777" w:rsidR="00B43F7D" w:rsidRDefault="00B43F7D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Company Secretary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F2E4" w14:textId="77777777" w:rsidR="00B43F7D" w:rsidRDefault="00B43F7D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Annually</w:t>
            </w:r>
          </w:p>
        </w:tc>
      </w:tr>
      <w:tr w:rsidR="00B43F7D" w:rsidRPr="004B6906" w14:paraId="161FE816" w14:textId="77777777" w:rsidTr="0072728F">
        <w:trPr>
          <w:trHeight w:val="300"/>
        </w:trPr>
        <w:tc>
          <w:tcPr>
            <w:tcW w:w="919" w:type="dxa"/>
            <w:noWrap/>
          </w:tcPr>
          <w:p w14:paraId="19871A8C" w14:textId="011BE676" w:rsidR="00B43F7D" w:rsidRDefault="009969E8" w:rsidP="00727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3610" w14:textId="77777777" w:rsidR="00B43F7D" w:rsidRDefault="00B43F7D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VAT Returns (if applicable)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EF69" w14:textId="77777777" w:rsidR="00B43F7D" w:rsidRDefault="00B43F7D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Finance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62B1" w14:textId="2664E12C" w:rsidR="00B43F7D" w:rsidRDefault="009C3BFA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Bi-</w:t>
            </w:r>
            <w:r w:rsidR="00B43F7D">
              <w:rPr>
                <w:color w:val="000000"/>
                <w:sz w:val="16"/>
                <w:szCs w:val="16"/>
              </w:rPr>
              <w:t>Monthly</w:t>
            </w:r>
          </w:p>
        </w:tc>
      </w:tr>
      <w:tr w:rsidR="00B43F7D" w:rsidRPr="004B6906" w14:paraId="54DBFBE1" w14:textId="77777777" w:rsidTr="0072728F">
        <w:trPr>
          <w:trHeight w:val="300"/>
        </w:trPr>
        <w:tc>
          <w:tcPr>
            <w:tcW w:w="919" w:type="dxa"/>
            <w:noWrap/>
          </w:tcPr>
          <w:p w14:paraId="611747EA" w14:textId="071F1BD6" w:rsidR="00B43F7D" w:rsidRDefault="009969E8" w:rsidP="00727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D77D" w14:textId="41A025D0" w:rsidR="00B43F7D" w:rsidRDefault="00B43F7D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Tax Return</w:t>
            </w:r>
            <w:r w:rsidR="00DC408B">
              <w:rPr>
                <w:color w:val="000000"/>
                <w:sz w:val="16"/>
                <w:szCs w:val="16"/>
              </w:rPr>
              <w:t xml:space="preserve"> </w:t>
            </w:r>
            <w:r w:rsidR="00F45BEC">
              <w:rPr>
                <w:color w:val="000000"/>
                <w:sz w:val="16"/>
                <w:szCs w:val="16"/>
              </w:rPr>
              <w:t>(Payroll)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BD71" w14:textId="77777777" w:rsidR="00B43F7D" w:rsidRDefault="00B43F7D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Finance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422A" w14:textId="4F7B829C" w:rsidR="00B43F7D" w:rsidRDefault="00F45BEC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Monthly</w:t>
            </w:r>
          </w:p>
        </w:tc>
      </w:tr>
      <w:tr w:rsidR="00B43F7D" w:rsidRPr="004B6906" w14:paraId="5C054029" w14:textId="77777777" w:rsidTr="0072728F">
        <w:trPr>
          <w:trHeight w:val="300"/>
        </w:trPr>
        <w:tc>
          <w:tcPr>
            <w:tcW w:w="919" w:type="dxa"/>
            <w:noWrap/>
          </w:tcPr>
          <w:p w14:paraId="165ADC0B" w14:textId="504E7868" w:rsidR="00B43F7D" w:rsidRDefault="00C55803" w:rsidP="00727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4001" w14:textId="77777777" w:rsidR="00B43F7D" w:rsidRDefault="00B43F7D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Funders Compliance reports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2E12" w14:textId="076AA455" w:rsidR="00B43F7D" w:rsidRDefault="00B43F7D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CEO</w:t>
            </w:r>
            <w:r w:rsidR="00C55803">
              <w:rPr>
                <w:color w:val="000000"/>
                <w:sz w:val="16"/>
                <w:szCs w:val="16"/>
              </w:rPr>
              <w:t>/Chairperson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3BDD" w14:textId="77777777" w:rsidR="00B43F7D" w:rsidRDefault="00B43F7D" w:rsidP="00727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 required by funder</w:t>
            </w:r>
          </w:p>
        </w:tc>
      </w:tr>
    </w:tbl>
    <w:p w14:paraId="507B4B8C" w14:textId="77777777" w:rsidR="00B43F7D" w:rsidRPr="007D5FCF" w:rsidRDefault="00B43F7D" w:rsidP="003F094C"/>
    <w:sectPr w:rsidR="00B43F7D" w:rsidRPr="007D5FCF" w:rsidSect="00083520">
      <w:headerReference w:type="default" r:id="rId13"/>
      <w:footerReference w:type="default" r:id="rId14"/>
      <w:pgSz w:w="16834" w:h="11909" w:orient="landscape" w:code="9"/>
      <w:pgMar w:top="1418" w:right="1418" w:bottom="1418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A1346" w14:textId="77777777" w:rsidR="00A6106E" w:rsidRPr="00D20293" w:rsidRDefault="00A6106E" w:rsidP="00867815">
      <w:r w:rsidRPr="00D20293">
        <w:separator/>
      </w:r>
    </w:p>
  </w:endnote>
  <w:endnote w:type="continuationSeparator" w:id="0">
    <w:p w14:paraId="54A3AC9D" w14:textId="77777777" w:rsidR="00A6106E" w:rsidRPr="00D20293" w:rsidRDefault="00A6106E" w:rsidP="00867815">
      <w:r w:rsidRPr="00D202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F6F42" w14:textId="0AADB087" w:rsidR="001F4D5D" w:rsidRPr="00867815" w:rsidRDefault="000A5F61" w:rsidP="00780520">
    <w:pPr>
      <w:pStyle w:val="Footer"/>
      <w:tabs>
        <w:tab w:val="clear" w:pos="9080"/>
        <w:tab w:val="center" w:pos="4537"/>
        <w:tab w:val="right" w:pos="9073"/>
      </w:tabs>
      <w:jc w:val="right"/>
    </w:pPr>
    <w:fldSimple w:instr=" DOCPROPERTY &quot;Ref&quot; \* MERGEFORMAT ">
      <w:r w:rsidR="001F4D5D">
        <w:t>8979.9002.20932541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4E5E8" w14:textId="77777777" w:rsidR="00A6106E" w:rsidRPr="00D20293" w:rsidRDefault="00A6106E" w:rsidP="00867815">
      <w:r w:rsidRPr="00D20293">
        <w:separator/>
      </w:r>
    </w:p>
  </w:footnote>
  <w:footnote w:type="continuationSeparator" w:id="0">
    <w:p w14:paraId="3DD08F1C" w14:textId="77777777" w:rsidR="00A6106E" w:rsidRPr="00D20293" w:rsidRDefault="00A6106E" w:rsidP="00867815">
      <w:r w:rsidRPr="00D2029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5DC40" w14:textId="1150D8F1" w:rsidR="001F4D5D" w:rsidRDefault="001F4D5D" w:rsidP="00304121">
    <w:pPr>
      <w:ind w:left="-567"/>
      <w:jc w:val="left"/>
      <w:rPr>
        <w:rFonts w:ascii="Calibri" w:hAnsi="Calibri"/>
        <w:b/>
        <w:sz w:val="28"/>
        <w:szCs w:val="20"/>
      </w:rPr>
    </w:pPr>
    <w:r>
      <w:rPr>
        <w:rFonts w:ascii="Calibri" w:hAnsi="Calibri"/>
        <w:b/>
        <w:sz w:val="28"/>
        <w:szCs w:val="20"/>
      </w:rPr>
      <w:t>[NAME OF ENTITY]</w:t>
    </w:r>
  </w:p>
  <w:p w14:paraId="4FBF5346" w14:textId="0F943D02" w:rsidR="001F4D5D" w:rsidRPr="007043F8" w:rsidRDefault="001F4D5D" w:rsidP="00304121">
    <w:pPr>
      <w:ind w:left="-567"/>
      <w:jc w:val="left"/>
      <w:rPr>
        <w:rFonts w:ascii="Calibri" w:hAnsi="Calibri"/>
        <w:b/>
        <w:sz w:val="28"/>
        <w:szCs w:val="20"/>
      </w:rPr>
    </w:pPr>
    <w:r w:rsidRPr="00A94649">
      <w:rPr>
        <w:rFonts w:ascii="Calibri" w:hAnsi="Calibri"/>
        <w:b/>
        <w:sz w:val="20"/>
        <w:szCs w:val="20"/>
      </w:rPr>
      <w:t xml:space="preserve">COMPLIANCE CALENDAR </w:t>
    </w:r>
    <w:r>
      <w:rPr>
        <w:rFonts w:ascii="Calibri" w:hAnsi="Calibri"/>
        <w:b/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D2C69A"/>
    <w:multiLevelType w:val="multilevel"/>
    <w:tmpl w:val="AC67E8EA"/>
    <w:lvl w:ilvl="0">
      <w:start w:val="1"/>
      <w:numFmt w:val="lowerLetter"/>
      <w:pStyle w:val="Definition1"/>
      <w:lvlText w:val="(%1)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417"/>
        </w:tabs>
        <w:ind w:left="1417" w:hanging="708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992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409"/>
        </w:tabs>
        <w:ind w:left="2409" w:hanging="708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709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5"/>
      <w:lvlText w:val=""/>
      <w:lvlJc w:val="left"/>
      <w:pPr>
        <w:tabs>
          <w:tab w:val="num" w:pos="3827"/>
        </w:tabs>
        <w:ind w:left="3827" w:hanging="709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6"/>
      <w:lvlText w:val=""/>
      <w:lvlJc w:val="left"/>
      <w:pPr>
        <w:tabs>
          <w:tab w:val="num" w:pos="4535"/>
        </w:tabs>
        <w:ind w:left="4535" w:hanging="708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992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409"/>
        </w:tabs>
        <w:ind w:left="2409" w:hanging="708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118"/>
        </w:tabs>
        <w:ind w:left="3118" w:hanging="70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827"/>
        </w:tabs>
        <w:ind w:left="3827" w:hanging="70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7941EE"/>
    <w:multiLevelType w:val="hybridMultilevel"/>
    <w:tmpl w:val="31607C2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73788"/>
    <w:multiLevelType w:val="hybridMultilevel"/>
    <w:tmpl w:val="E2381D0E"/>
    <w:lvl w:ilvl="0" w:tplc="EDD46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56D"/>
    <w:multiLevelType w:val="hybridMultilevel"/>
    <w:tmpl w:val="6314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15D8"/>
    <w:multiLevelType w:val="hybridMultilevel"/>
    <w:tmpl w:val="E2381D0E"/>
    <w:lvl w:ilvl="0" w:tplc="EDD46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4E98"/>
    <w:multiLevelType w:val="hybridMultilevel"/>
    <w:tmpl w:val="E2381D0E"/>
    <w:lvl w:ilvl="0" w:tplc="EDD4649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AC813"/>
    <w:multiLevelType w:val="multilevel"/>
    <w:tmpl w:val="89BBDFDB"/>
    <w:lvl w:ilvl="0">
      <w:start w:val="1"/>
      <w:numFmt w:val="decimal"/>
      <w:pStyle w:val="Schedule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17"/>
        </w:tabs>
        <w:ind w:left="1417" w:hanging="708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26"/>
        </w:tabs>
        <w:ind w:left="2126" w:hanging="70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FB1FC7"/>
    <w:multiLevelType w:val="hybridMultilevel"/>
    <w:tmpl w:val="7ABC1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7D96"/>
    <w:multiLevelType w:val="multilevel"/>
    <w:tmpl w:val="85FDCC1E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Introduction"/>
      <w:lvlText w:val="%2.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righ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righ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right"/>
    </w:lvl>
  </w:abstractNum>
  <w:abstractNum w:abstractNumId="11" w15:restartNumberingAfterBreak="0">
    <w:nsid w:val="34153C0D"/>
    <w:multiLevelType w:val="hybridMultilevel"/>
    <w:tmpl w:val="2E9684C8"/>
    <w:lvl w:ilvl="0" w:tplc="1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B722F"/>
    <w:multiLevelType w:val="hybridMultilevel"/>
    <w:tmpl w:val="2C120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935"/>
    <w:multiLevelType w:val="hybridMultilevel"/>
    <w:tmpl w:val="08089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82ACF"/>
    <w:multiLevelType w:val="hybridMultilevel"/>
    <w:tmpl w:val="EA4644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9306EB"/>
    <w:multiLevelType w:val="hybridMultilevel"/>
    <w:tmpl w:val="0928C9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D00894"/>
    <w:multiLevelType w:val="hybridMultilevel"/>
    <w:tmpl w:val="2C120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2E402"/>
    <w:multiLevelType w:val="multilevel"/>
    <w:tmpl w:val="9F738BEE"/>
    <w:lvl w:ilvl="0">
      <w:start w:val="1"/>
      <w:numFmt w:val="ordinalText"/>
      <w:pStyle w:val="Schedule"/>
      <w:suff w:val="nothing"/>
      <w:lvlText w:val="%1 Schedule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art"/>
      <w:suff w:val="nothing"/>
      <w:lvlText w:val="Part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6F39254C"/>
    <w:multiLevelType w:val="hybridMultilevel"/>
    <w:tmpl w:val="E2381D0E"/>
    <w:lvl w:ilvl="0" w:tplc="EDD4649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C2D91"/>
    <w:multiLevelType w:val="hybridMultilevel"/>
    <w:tmpl w:val="ADE00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D7B82"/>
    <w:multiLevelType w:val="hybridMultilevel"/>
    <w:tmpl w:val="E3DCE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0"/>
  </w:num>
  <w:num w:numId="4">
    <w:abstractNumId w:val="17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0"/>
  </w:num>
  <w:num w:numId="16">
    <w:abstractNumId w:val="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9"/>
  </w:num>
  <w:num w:numId="24">
    <w:abstractNumId w:val="12"/>
  </w:num>
  <w:num w:numId="25">
    <w:abstractNumId w:val="16"/>
  </w:num>
  <w:num w:numId="26">
    <w:abstractNumId w:val="5"/>
  </w:num>
  <w:num w:numId="27">
    <w:abstractNumId w:val="20"/>
  </w:num>
  <w:num w:numId="28">
    <w:abstractNumId w:val="3"/>
  </w:num>
  <w:num w:numId="29">
    <w:abstractNumId w:val="19"/>
  </w:num>
  <w:num w:numId="30">
    <w:abstractNumId w:val="15"/>
  </w:num>
  <w:num w:numId="31">
    <w:abstractNumId w:val="14"/>
  </w:num>
  <w:num w:numId="32">
    <w:abstractNumId w:val="4"/>
  </w:num>
  <w:num w:numId="33">
    <w:abstractNumId w:val="18"/>
  </w:num>
  <w:num w:numId="34">
    <w:abstractNumId w:val="6"/>
  </w:num>
  <w:num w:numId="35">
    <w:abstractNumId w:val="7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15"/>
    <w:rsid w:val="00002C6D"/>
    <w:rsid w:val="000121D2"/>
    <w:rsid w:val="00017EB7"/>
    <w:rsid w:val="0003152C"/>
    <w:rsid w:val="000343BD"/>
    <w:rsid w:val="00046B2E"/>
    <w:rsid w:val="00052C0D"/>
    <w:rsid w:val="000551C0"/>
    <w:rsid w:val="00057BAA"/>
    <w:rsid w:val="000730B0"/>
    <w:rsid w:val="00075FCB"/>
    <w:rsid w:val="0008173F"/>
    <w:rsid w:val="00083520"/>
    <w:rsid w:val="000845FC"/>
    <w:rsid w:val="00092CC1"/>
    <w:rsid w:val="000939F0"/>
    <w:rsid w:val="0009647B"/>
    <w:rsid w:val="000975B7"/>
    <w:rsid w:val="000A1DD6"/>
    <w:rsid w:val="000A3A34"/>
    <w:rsid w:val="000A5F61"/>
    <w:rsid w:val="000B049B"/>
    <w:rsid w:val="000B1C75"/>
    <w:rsid w:val="000B4483"/>
    <w:rsid w:val="000B45F6"/>
    <w:rsid w:val="000C15FB"/>
    <w:rsid w:val="000C5EA0"/>
    <w:rsid w:val="000C73CD"/>
    <w:rsid w:val="000D277A"/>
    <w:rsid w:val="000D469E"/>
    <w:rsid w:val="000D5290"/>
    <w:rsid w:val="000E47C6"/>
    <w:rsid w:val="000E5A53"/>
    <w:rsid w:val="000E703F"/>
    <w:rsid w:val="000F4438"/>
    <w:rsid w:val="0010014E"/>
    <w:rsid w:val="001010D1"/>
    <w:rsid w:val="00103932"/>
    <w:rsid w:val="0010608D"/>
    <w:rsid w:val="001071A2"/>
    <w:rsid w:val="0011564F"/>
    <w:rsid w:val="00115A0F"/>
    <w:rsid w:val="0011683F"/>
    <w:rsid w:val="00121113"/>
    <w:rsid w:val="00122062"/>
    <w:rsid w:val="00124F2C"/>
    <w:rsid w:val="00125E9B"/>
    <w:rsid w:val="00131A4D"/>
    <w:rsid w:val="00132BA9"/>
    <w:rsid w:val="001332FE"/>
    <w:rsid w:val="00133BA7"/>
    <w:rsid w:val="001355D5"/>
    <w:rsid w:val="00136018"/>
    <w:rsid w:val="00144809"/>
    <w:rsid w:val="00155563"/>
    <w:rsid w:val="001568A8"/>
    <w:rsid w:val="00156F36"/>
    <w:rsid w:val="00157BAF"/>
    <w:rsid w:val="00165666"/>
    <w:rsid w:val="001657F3"/>
    <w:rsid w:val="00167C92"/>
    <w:rsid w:val="00182D3B"/>
    <w:rsid w:val="00186C7C"/>
    <w:rsid w:val="00187CD8"/>
    <w:rsid w:val="00196B21"/>
    <w:rsid w:val="001A38CF"/>
    <w:rsid w:val="001A673A"/>
    <w:rsid w:val="001B275A"/>
    <w:rsid w:val="001B3482"/>
    <w:rsid w:val="001C1FD1"/>
    <w:rsid w:val="001C2FE3"/>
    <w:rsid w:val="001C3C24"/>
    <w:rsid w:val="001C4D08"/>
    <w:rsid w:val="001D52FF"/>
    <w:rsid w:val="001E11F4"/>
    <w:rsid w:val="001E5AB0"/>
    <w:rsid w:val="001E64D6"/>
    <w:rsid w:val="001F0AE1"/>
    <w:rsid w:val="001F0FD8"/>
    <w:rsid w:val="001F1DD7"/>
    <w:rsid w:val="001F3637"/>
    <w:rsid w:val="001F4D5D"/>
    <w:rsid w:val="001F7C59"/>
    <w:rsid w:val="00203C33"/>
    <w:rsid w:val="002053A8"/>
    <w:rsid w:val="00207EF6"/>
    <w:rsid w:val="00210B43"/>
    <w:rsid w:val="00213B87"/>
    <w:rsid w:val="0021560F"/>
    <w:rsid w:val="002200BF"/>
    <w:rsid w:val="002231DC"/>
    <w:rsid w:val="0022483D"/>
    <w:rsid w:val="0022601B"/>
    <w:rsid w:val="00226143"/>
    <w:rsid w:val="002306B5"/>
    <w:rsid w:val="00231ACE"/>
    <w:rsid w:val="00232569"/>
    <w:rsid w:val="00241B30"/>
    <w:rsid w:val="002516FF"/>
    <w:rsid w:val="00251C88"/>
    <w:rsid w:val="002531A2"/>
    <w:rsid w:val="002556EF"/>
    <w:rsid w:val="0025588F"/>
    <w:rsid w:val="00255FF1"/>
    <w:rsid w:val="00257233"/>
    <w:rsid w:val="0026577B"/>
    <w:rsid w:val="00266235"/>
    <w:rsid w:val="00266760"/>
    <w:rsid w:val="00271978"/>
    <w:rsid w:val="002742C9"/>
    <w:rsid w:val="00285BF1"/>
    <w:rsid w:val="00286BE9"/>
    <w:rsid w:val="00294A29"/>
    <w:rsid w:val="002A11DC"/>
    <w:rsid w:val="002A1B80"/>
    <w:rsid w:val="002A353C"/>
    <w:rsid w:val="002A357E"/>
    <w:rsid w:val="002B24CB"/>
    <w:rsid w:val="002B274F"/>
    <w:rsid w:val="002B3BDB"/>
    <w:rsid w:val="002B7B13"/>
    <w:rsid w:val="002C0FE3"/>
    <w:rsid w:val="002C3491"/>
    <w:rsid w:val="002C3A8D"/>
    <w:rsid w:val="002C4F29"/>
    <w:rsid w:val="002C6218"/>
    <w:rsid w:val="002C7774"/>
    <w:rsid w:val="002D11F0"/>
    <w:rsid w:val="002E297C"/>
    <w:rsid w:val="002E46B7"/>
    <w:rsid w:val="002F0AD4"/>
    <w:rsid w:val="002F0E19"/>
    <w:rsid w:val="002F76FB"/>
    <w:rsid w:val="0030013C"/>
    <w:rsid w:val="00301D73"/>
    <w:rsid w:val="003038DA"/>
    <w:rsid w:val="00304121"/>
    <w:rsid w:val="00310EED"/>
    <w:rsid w:val="00313A9F"/>
    <w:rsid w:val="00314242"/>
    <w:rsid w:val="00316458"/>
    <w:rsid w:val="00320229"/>
    <w:rsid w:val="00320D76"/>
    <w:rsid w:val="00320EB0"/>
    <w:rsid w:val="00342827"/>
    <w:rsid w:val="00350DFD"/>
    <w:rsid w:val="00352CD0"/>
    <w:rsid w:val="00353394"/>
    <w:rsid w:val="00354F2F"/>
    <w:rsid w:val="00357745"/>
    <w:rsid w:val="00360101"/>
    <w:rsid w:val="0036435C"/>
    <w:rsid w:val="00365E21"/>
    <w:rsid w:val="00367B94"/>
    <w:rsid w:val="003750E3"/>
    <w:rsid w:val="003756F9"/>
    <w:rsid w:val="0037639C"/>
    <w:rsid w:val="003772FF"/>
    <w:rsid w:val="00377C34"/>
    <w:rsid w:val="00381205"/>
    <w:rsid w:val="00381F80"/>
    <w:rsid w:val="003849A2"/>
    <w:rsid w:val="00385483"/>
    <w:rsid w:val="00386931"/>
    <w:rsid w:val="00387FB7"/>
    <w:rsid w:val="00393246"/>
    <w:rsid w:val="00394E62"/>
    <w:rsid w:val="00395BB5"/>
    <w:rsid w:val="003A1134"/>
    <w:rsid w:val="003A2CFE"/>
    <w:rsid w:val="003A611D"/>
    <w:rsid w:val="003A742F"/>
    <w:rsid w:val="003A7CAE"/>
    <w:rsid w:val="003C64C1"/>
    <w:rsid w:val="003D2F05"/>
    <w:rsid w:val="003D5127"/>
    <w:rsid w:val="003E0E20"/>
    <w:rsid w:val="003E3A1E"/>
    <w:rsid w:val="003F094C"/>
    <w:rsid w:val="003F74FC"/>
    <w:rsid w:val="003F7AE5"/>
    <w:rsid w:val="0040114F"/>
    <w:rsid w:val="00401F01"/>
    <w:rsid w:val="00402E5A"/>
    <w:rsid w:val="004129A3"/>
    <w:rsid w:val="00412FB0"/>
    <w:rsid w:val="00414B40"/>
    <w:rsid w:val="004178AD"/>
    <w:rsid w:val="00423033"/>
    <w:rsid w:val="00425644"/>
    <w:rsid w:val="0042638D"/>
    <w:rsid w:val="004268EE"/>
    <w:rsid w:val="004316FC"/>
    <w:rsid w:val="00432534"/>
    <w:rsid w:val="00433560"/>
    <w:rsid w:val="00436723"/>
    <w:rsid w:val="00440E8C"/>
    <w:rsid w:val="00442031"/>
    <w:rsid w:val="00442CF5"/>
    <w:rsid w:val="004539AD"/>
    <w:rsid w:val="00454F81"/>
    <w:rsid w:val="00462446"/>
    <w:rsid w:val="004626C9"/>
    <w:rsid w:val="00464B27"/>
    <w:rsid w:val="00465B5B"/>
    <w:rsid w:val="004740F7"/>
    <w:rsid w:val="004779D4"/>
    <w:rsid w:val="00480EAB"/>
    <w:rsid w:val="00485D48"/>
    <w:rsid w:val="00490F0A"/>
    <w:rsid w:val="0049277F"/>
    <w:rsid w:val="0049508F"/>
    <w:rsid w:val="00495C17"/>
    <w:rsid w:val="0049729D"/>
    <w:rsid w:val="004972CD"/>
    <w:rsid w:val="004A0434"/>
    <w:rsid w:val="004A33E8"/>
    <w:rsid w:val="004A58E4"/>
    <w:rsid w:val="004B1766"/>
    <w:rsid w:val="004B281D"/>
    <w:rsid w:val="004B6906"/>
    <w:rsid w:val="004C0B32"/>
    <w:rsid w:val="004C121C"/>
    <w:rsid w:val="004C50CF"/>
    <w:rsid w:val="004C67CF"/>
    <w:rsid w:val="004D3FFB"/>
    <w:rsid w:val="004D4A33"/>
    <w:rsid w:val="004D7071"/>
    <w:rsid w:val="004D735B"/>
    <w:rsid w:val="004E46F2"/>
    <w:rsid w:val="004E780F"/>
    <w:rsid w:val="004E7E21"/>
    <w:rsid w:val="004F0099"/>
    <w:rsid w:val="004F5695"/>
    <w:rsid w:val="004F6D49"/>
    <w:rsid w:val="004F77A6"/>
    <w:rsid w:val="00500268"/>
    <w:rsid w:val="00504126"/>
    <w:rsid w:val="005067DF"/>
    <w:rsid w:val="00516BAB"/>
    <w:rsid w:val="00517ABA"/>
    <w:rsid w:val="005237FA"/>
    <w:rsid w:val="00524E0E"/>
    <w:rsid w:val="0053000C"/>
    <w:rsid w:val="00530D4A"/>
    <w:rsid w:val="00530F8D"/>
    <w:rsid w:val="00531BB0"/>
    <w:rsid w:val="00532B8B"/>
    <w:rsid w:val="00537775"/>
    <w:rsid w:val="005411D3"/>
    <w:rsid w:val="00547154"/>
    <w:rsid w:val="005511FC"/>
    <w:rsid w:val="00552BE6"/>
    <w:rsid w:val="005543D9"/>
    <w:rsid w:val="00555CF3"/>
    <w:rsid w:val="00556A97"/>
    <w:rsid w:val="00557A92"/>
    <w:rsid w:val="0056184D"/>
    <w:rsid w:val="00561FA0"/>
    <w:rsid w:val="00562E1A"/>
    <w:rsid w:val="005678C1"/>
    <w:rsid w:val="00567AD7"/>
    <w:rsid w:val="00570A63"/>
    <w:rsid w:val="00572841"/>
    <w:rsid w:val="00574477"/>
    <w:rsid w:val="00575C34"/>
    <w:rsid w:val="00582840"/>
    <w:rsid w:val="00583DC8"/>
    <w:rsid w:val="00584CCE"/>
    <w:rsid w:val="0058517E"/>
    <w:rsid w:val="00590C80"/>
    <w:rsid w:val="00591783"/>
    <w:rsid w:val="00592726"/>
    <w:rsid w:val="00593798"/>
    <w:rsid w:val="00596809"/>
    <w:rsid w:val="00597702"/>
    <w:rsid w:val="005A10D1"/>
    <w:rsid w:val="005A4C61"/>
    <w:rsid w:val="005A53F3"/>
    <w:rsid w:val="005A6939"/>
    <w:rsid w:val="005B2530"/>
    <w:rsid w:val="005B3CD6"/>
    <w:rsid w:val="005B5E09"/>
    <w:rsid w:val="005B611B"/>
    <w:rsid w:val="005B6767"/>
    <w:rsid w:val="005C2BAE"/>
    <w:rsid w:val="005C3377"/>
    <w:rsid w:val="005C35B7"/>
    <w:rsid w:val="005C40BC"/>
    <w:rsid w:val="005C5AF9"/>
    <w:rsid w:val="005C5D7A"/>
    <w:rsid w:val="005D1CBE"/>
    <w:rsid w:val="005D5A27"/>
    <w:rsid w:val="005D6F67"/>
    <w:rsid w:val="005D73D1"/>
    <w:rsid w:val="005E3B18"/>
    <w:rsid w:val="005E564B"/>
    <w:rsid w:val="005F0DE8"/>
    <w:rsid w:val="005F3031"/>
    <w:rsid w:val="005F69F7"/>
    <w:rsid w:val="005F78ED"/>
    <w:rsid w:val="00602F04"/>
    <w:rsid w:val="0060414E"/>
    <w:rsid w:val="00604592"/>
    <w:rsid w:val="0061043F"/>
    <w:rsid w:val="00610694"/>
    <w:rsid w:val="00610B11"/>
    <w:rsid w:val="006113E8"/>
    <w:rsid w:val="006115A0"/>
    <w:rsid w:val="00611709"/>
    <w:rsid w:val="006173EA"/>
    <w:rsid w:val="0062177C"/>
    <w:rsid w:val="00621E74"/>
    <w:rsid w:val="00623957"/>
    <w:rsid w:val="00623E65"/>
    <w:rsid w:val="00627C69"/>
    <w:rsid w:val="006329B8"/>
    <w:rsid w:val="00632B2B"/>
    <w:rsid w:val="006339F6"/>
    <w:rsid w:val="006436CE"/>
    <w:rsid w:val="0064518E"/>
    <w:rsid w:val="006458BC"/>
    <w:rsid w:val="00646070"/>
    <w:rsid w:val="00651408"/>
    <w:rsid w:val="006546A8"/>
    <w:rsid w:val="00666292"/>
    <w:rsid w:val="00672922"/>
    <w:rsid w:val="00676059"/>
    <w:rsid w:val="00676BC1"/>
    <w:rsid w:val="006955A6"/>
    <w:rsid w:val="00695E85"/>
    <w:rsid w:val="00697472"/>
    <w:rsid w:val="006A1FB8"/>
    <w:rsid w:val="006A348A"/>
    <w:rsid w:val="006A7BB5"/>
    <w:rsid w:val="006B1143"/>
    <w:rsid w:val="006B12F0"/>
    <w:rsid w:val="006B307B"/>
    <w:rsid w:val="006B7ADD"/>
    <w:rsid w:val="006B7B15"/>
    <w:rsid w:val="006C1621"/>
    <w:rsid w:val="006C4053"/>
    <w:rsid w:val="006C6E4C"/>
    <w:rsid w:val="006D3E44"/>
    <w:rsid w:val="006D43DB"/>
    <w:rsid w:val="006D74B7"/>
    <w:rsid w:val="006D75E2"/>
    <w:rsid w:val="006E3EF4"/>
    <w:rsid w:val="006E4117"/>
    <w:rsid w:val="006E67A2"/>
    <w:rsid w:val="006E6B59"/>
    <w:rsid w:val="006F3213"/>
    <w:rsid w:val="006F5267"/>
    <w:rsid w:val="006F5FEE"/>
    <w:rsid w:val="006F72F1"/>
    <w:rsid w:val="00700161"/>
    <w:rsid w:val="0070134F"/>
    <w:rsid w:val="00701B5B"/>
    <w:rsid w:val="00702429"/>
    <w:rsid w:val="007041B5"/>
    <w:rsid w:val="007043F8"/>
    <w:rsid w:val="00706540"/>
    <w:rsid w:val="007071A3"/>
    <w:rsid w:val="007113E1"/>
    <w:rsid w:val="007133C6"/>
    <w:rsid w:val="0071411C"/>
    <w:rsid w:val="00721744"/>
    <w:rsid w:val="00727957"/>
    <w:rsid w:val="007303B4"/>
    <w:rsid w:val="00731417"/>
    <w:rsid w:val="007330AC"/>
    <w:rsid w:val="007348C8"/>
    <w:rsid w:val="00742706"/>
    <w:rsid w:val="00742F5D"/>
    <w:rsid w:val="0074661C"/>
    <w:rsid w:val="007518DF"/>
    <w:rsid w:val="00755C7C"/>
    <w:rsid w:val="007603E7"/>
    <w:rsid w:val="00760A28"/>
    <w:rsid w:val="00762FBE"/>
    <w:rsid w:val="00763243"/>
    <w:rsid w:val="00771149"/>
    <w:rsid w:val="007735BA"/>
    <w:rsid w:val="0077681E"/>
    <w:rsid w:val="00776EB9"/>
    <w:rsid w:val="007770F0"/>
    <w:rsid w:val="00780520"/>
    <w:rsid w:val="00783C2F"/>
    <w:rsid w:val="00784D11"/>
    <w:rsid w:val="0078777F"/>
    <w:rsid w:val="0078793F"/>
    <w:rsid w:val="0079042E"/>
    <w:rsid w:val="00792BD8"/>
    <w:rsid w:val="00793B5B"/>
    <w:rsid w:val="00794720"/>
    <w:rsid w:val="007A06A8"/>
    <w:rsid w:val="007A11AF"/>
    <w:rsid w:val="007A6722"/>
    <w:rsid w:val="007B082B"/>
    <w:rsid w:val="007B37E8"/>
    <w:rsid w:val="007C08EE"/>
    <w:rsid w:val="007C1D18"/>
    <w:rsid w:val="007C2131"/>
    <w:rsid w:val="007C2EB6"/>
    <w:rsid w:val="007C5B75"/>
    <w:rsid w:val="007C647D"/>
    <w:rsid w:val="007C7815"/>
    <w:rsid w:val="007D1106"/>
    <w:rsid w:val="007D1200"/>
    <w:rsid w:val="007D14F1"/>
    <w:rsid w:val="007D5FCF"/>
    <w:rsid w:val="007D6277"/>
    <w:rsid w:val="007E543C"/>
    <w:rsid w:val="007E6456"/>
    <w:rsid w:val="007E6972"/>
    <w:rsid w:val="007E6F36"/>
    <w:rsid w:val="007F0500"/>
    <w:rsid w:val="007F1449"/>
    <w:rsid w:val="007F18C1"/>
    <w:rsid w:val="007F6969"/>
    <w:rsid w:val="007F6C0A"/>
    <w:rsid w:val="00804F82"/>
    <w:rsid w:val="00806DF5"/>
    <w:rsid w:val="008141FD"/>
    <w:rsid w:val="00814885"/>
    <w:rsid w:val="008155AF"/>
    <w:rsid w:val="008256B0"/>
    <w:rsid w:val="0083293C"/>
    <w:rsid w:val="0083449E"/>
    <w:rsid w:val="0083466F"/>
    <w:rsid w:val="00834C09"/>
    <w:rsid w:val="00835D3D"/>
    <w:rsid w:val="00844E97"/>
    <w:rsid w:val="00850358"/>
    <w:rsid w:val="00850E72"/>
    <w:rsid w:val="00852592"/>
    <w:rsid w:val="00852E58"/>
    <w:rsid w:val="0086064A"/>
    <w:rsid w:val="00860A7E"/>
    <w:rsid w:val="00863772"/>
    <w:rsid w:val="008656AA"/>
    <w:rsid w:val="008660B4"/>
    <w:rsid w:val="00866604"/>
    <w:rsid w:val="00866E11"/>
    <w:rsid w:val="00867815"/>
    <w:rsid w:val="00875C3A"/>
    <w:rsid w:val="00876C32"/>
    <w:rsid w:val="00877E2A"/>
    <w:rsid w:val="0088133A"/>
    <w:rsid w:val="0089161E"/>
    <w:rsid w:val="00891F6A"/>
    <w:rsid w:val="008965F7"/>
    <w:rsid w:val="008A18A1"/>
    <w:rsid w:val="008B0A45"/>
    <w:rsid w:val="008B0F0A"/>
    <w:rsid w:val="008B0FD6"/>
    <w:rsid w:val="008B284B"/>
    <w:rsid w:val="008B3AEC"/>
    <w:rsid w:val="008C2EAF"/>
    <w:rsid w:val="008C3982"/>
    <w:rsid w:val="008C7557"/>
    <w:rsid w:val="008D3E6E"/>
    <w:rsid w:val="008E1D2E"/>
    <w:rsid w:val="008E7C38"/>
    <w:rsid w:val="008F0378"/>
    <w:rsid w:val="008F37A9"/>
    <w:rsid w:val="008F3BF8"/>
    <w:rsid w:val="008F449B"/>
    <w:rsid w:val="00907177"/>
    <w:rsid w:val="00907F19"/>
    <w:rsid w:val="00910A38"/>
    <w:rsid w:val="00911E63"/>
    <w:rsid w:val="00914707"/>
    <w:rsid w:val="00921205"/>
    <w:rsid w:val="00923BFA"/>
    <w:rsid w:val="00932E60"/>
    <w:rsid w:val="00933325"/>
    <w:rsid w:val="009360AC"/>
    <w:rsid w:val="009410EF"/>
    <w:rsid w:val="00943A77"/>
    <w:rsid w:val="00946FC4"/>
    <w:rsid w:val="0095197D"/>
    <w:rsid w:val="00951C20"/>
    <w:rsid w:val="009520B0"/>
    <w:rsid w:val="00960B6F"/>
    <w:rsid w:val="009631B5"/>
    <w:rsid w:val="00967A3A"/>
    <w:rsid w:val="0098063B"/>
    <w:rsid w:val="00990CA7"/>
    <w:rsid w:val="00992DCA"/>
    <w:rsid w:val="00992FCF"/>
    <w:rsid w:val="00993CD5"/>
    <w:rsid w:val="00993D1D"/>
    <w:rsid w:val="00996005"/>
    <w:rsid w:val="009969E8"/>
    <w:rsid w:val="00997BF9"/>
    <w:rsid w:val="009A1429"/>
    <w:rsid w:val="009A1A23"/>
    <w:rsid w:val="009A28AD"/>
    <w:rsid w:val="009A33F4"/>
    <w:rsid w:val="009A39AD"/>
    <w:rsid w:val="009B01DD"/>
    <w:rsid w:val="009B379B"/>
    <w:rsid w:val="009B3D32"/>
    <w:rsid w:val="009B5653"/>
    <w:rsid w:val="009B5D2C"/>
    <w:rsid w:val="009C0A9F"/>
    <w:rsid w:val="009C1841"/>
    <w:rsid w:val="009C23D5"/>
    <w:rsid w:val="009C3BFA"/>
    <w:rsid w:val="009C48E1"/>
    <w:rsid w:val="009C646B"/>
    <w:rsid w:val="009C686B"/>
    <w:rsid w:val="009C68C1"/>
    <w:rsid w:val="009C7305"/>
    <w:rsid w:val="009D11A7"/>
    <w:rsid w:val="009D2395"/>
    <w:rsid w:val="009E042B"/>
    <w:rsid w:val="009E06DA"/>
    <w:rsid w:val="009E11DD"/>
    <w:rsid w:val="009E2FAA"/>
    <w:rsid w:val="009E43F0"/>
    <w:rsid w:val="009E7FAE"/>
    <w:rsid w:val="009F108D"/>
    <w:rsid w:val="009F2D91"/>
    <w:rsid w:val="009F4644"/>
    <w:rsid w:val="00A00C49"/>
    <w:rsid w:val="00A04A64"/>
    <w:rsid w:val="00A05201"/>
    <w:rsid w:val="00A06C02"/>
    <w:rsid w:val="00A11020"/>
    <w:rsid w:val="00A144E8"/>
    <w:rsid w:val="00A149BC"/>
    <w:rsid w:val="00A1522F"/>
    <w:rsid w:val="00A23BBE"/>
    <w:rsid w:val="00A240D7"/>
    <w:rsid w:val="00A302DD"/>
    <w:rsid w:val="00A347EC"/>
    <w:rsid w:val="00A40D82"/>
    <w:rsid w:val="00A41889"/>
    <w:rsid w:val="00A450D8"/>
    <w:rsid w:val="00A45709"/>
    <w:rsid w:val="00A51D51"/>
    <w:rsid w:val="00A545FF"/>
    <w:rsid w:val="00A6106E"/>
    <w:rsid w:val="00A6338F"/>
    <w:rsid w:val="00A7007F"/>
    <w:rsid w:val="00A72D41"/>
    <w:rsid w:val="00A74CCD"/>
    <w:rsid w:val="00A751E5"/>
    <w:rsid w:val="00A769E3"/>
    <w:rsid w:val="00A80F5D"/>
    <w:rsid w:val="00A86DF0"/>
    <w:rsid w:val="00A9024C"/>
    <w:rsid w:val="00AA0B41"/>
    <w:rsid w:val="00AA1F66"/>
    <w:rsid w:val="00AA2FDA"/>
    <w:rsid w:val="00AB0680"/>
    <w:rsid w:val="00AC1B4A"/>
    <w:rsid w:val="00AD266F"/>
    <w:rsid w:val="00AD2BFF"/>
    <w:rsid w:val="00AD7BA3"/>
    <w:rsid w:val="00AE342A"/>
    <w:rsid w:val="00AE41DF"/>
    <w:rsid w:val="00AE4C29"/>
    <w:rsid w:val="00AE4CCB"/>
    <w:rsid w:val="00AE72F8"/>
    <w:rsid w:val="00AF015A"/>
    <w:rsid w:val="00AF2C9F"/>
    <w:rsid w:val="00AF50B2"/>
    <w:rsid w:val="00B000BD"/>
    <w:rsid w:val="00B010D2"/>
    <w:rsid w:val="00B01D0B"/>
    <w:rsid w:val="00B028EA"/>
    <w:rsid w:val="00B032AB"/>
    <w:rsid w:val="00B072A1"/>
    <w:rsid w:val="00B07528"/>
    <w:rsid w:val="00B1605C"/>
    <w:rsid w:val="00B20593"/>
    <w:rsid w:val="00B213A7"/>
    <w:rsid w:val="00B216FD"/>
    <w:rsid w:val="00B22294"/>
    <w:rsid w:val="00B24FBA"/>
    <w:rsid w:val="00B353E7"/>
    <w:rsid w:val="00B374D6"/>
    <w:rsid w:val="00B419D6"/>
    <w:rsid w:val="00B43F7D"/>
    <w:rsid w:val="00B45976"/>
    <w:rsid w:val="00B47596"/>
    <w:rsid w:val="00B50B83"/>
    <w:rsid w:val="00B51251"/>
    <w:rsid w:val="00B52381"/>
    <w:rsid w:val="00B53D93"/>
    <w:rsid w:val="00B56302"/>
    <w:rsid w:val="00B57CC1"/>
    <w:rsid w:val="00B61F9B"/>
    <w:rsid w:val="00B63FCC"/>
    <w:rsid w:val="00B64681"/>
    <w:rsid w:val="00B6488F"/>
    <w:rsid w:val="00B6587B"/>
    <w:rsid w:val="00B72504"/>
    <w:rsid w:val="00B72841"/>
    <w:rsid w:val="00B73C2B"/>
    <w:rsid w:val="00B75BC6"/>
    <w:rsid w:val="00B7707D"/>
    <w:rsid w:val="00B848A3"/>
    <w:rsid w:val="00B85B26"/>
    <w:rsid w:val="00B87565"/>
    <w:rsid w:val="00B915D3"/>
    <w:rsid w:val="00B93246"/>
    <w:rsid w:val="00B97250"/>
    <w:rsid w:val="00B9773B"/>
    <w:rsid w:val="00BA11F5"/>
    <w:rsid w:val="00BA5A10"/>
    <w:rsid w:val="00BA5D80"/>
    <w:rsid w:val="00BB16AC"/>
    <w:rsid w:val="00BB3DBE"/>
    <w:rsid w:val="00BB4353"/>
    <w:rsid w:val="00BC1446"/>
    <w:rsid w:val="00BC2087"/>
    <w:rsid w:val="00BC496C"/>
    <w:rsid w:val="00BD732B"/>
    <w:rsid w:val="00BF55DC"/>
    <w:rsid w:val="00C02B08"/>
    <w:rsid w:val="00C05BDE"/>
    <w:rsid w:val="00C06E48"/>
    <w:rsid w:val="00C1552E"/>
    <w:rsid w:val="00C202FF"/>
    <w:rsid w:val="00C20D96"/>
    <w:rsid w:val="00C27BC6"/>
    <w:rsid w:val="00C33023"/>
    <w:rsid w:val="00C4078B"/>
    <w:rsid w:val="00C45DED"/>
    <w:rsid w:val="00C45E77"/>
    <w:rsid w:val="00C5014B"/>
    <w:rsid w:val="00C53B82"/>
    <w:rsid w:val="00C54E52"/>
    <w:rsid w:val="00C552E8"/>
    <w:rsid w:val="00C55803"/>
    <w:rsid w:val="00C57B3C"/>
    <w:rsid w:val="00C611AF"/>
    <w:rsid w:val="00C66109"/>
    <w:rsid w:val="00C66931"/>
    <w:rsid w:val="00C71938"/>
    <w:rsid w:val="00C818EA"/>
    <w:rsid w:val="00C82480"/>
    <w:rsid w:val="00C836D5"/>
    <w:rsid w:val="00C8439B"/>
    <w:rsid w:val="00C9076E"/>
    <w:rsid w:val="00C96FC9"/>
    <w:rsid w:val="00CA0DEF"/>
    <w:rsid w:val="00CA7B97"/>
    <w:rsid w:val="00CB0F33"/>
    <w:rsid w:val="00CB2600"/>
    <w:rsid w:val="00CB2A18"/>
    <w:rsid w:val="00CB5FCB"/>
    <w:rsid w:val="00CB63EB"/>
    <w:rsid w:val="00CC04BD"/>
    <w:rsid w:val="00CC0D21"/>
    <w:rsid w:val="00CC0F45"/>
    <w:rsid w:val="00CD7396"/>
    <w:rsid w:val="00CE3F86"/>
    <w:rsid w:val="00CE486D"/>
    <w:rsid w:val="00CE696E"/>
    <w:rsid w:val="00CF0768"/>
    <w:rsid w:val="00CF4AAB"/>
    <w:rsid w:val="00CF4BF4"/>
    <w:rsid w:val="00CF7159"/>
    <w:rsid w:val="00D02A24"/>
    <w:rsid w:val="00D03CC1"/>
    <w:rsid w:val="00D114C4"/>
    <w:rsid w:val="00D1344C"/>
    <w:rsid w:val="00D146EC"/>
    <w:rsid w:val="00D14741"/>
    <w:rsid w:val="00D179C4"/>
    <w:rsid w:val="00D20293"/>
    <w:rsid w:val="00D21CE3"/>
    <w:rsid w:val="00D253AA"/>
    <w:rsid w:val="00D416E6"/>
    <w:rsid w:val="00D42B49"/>
    <w:rsid w:val="00D44158"/>
    <w:rsid w:val="00D5375F"/>
    <w:rsid w:val="00D558A5"/>
    <w:rsid w:val="00D63019"/>
    <w:rsid w:val="00D63BA6"/>
    <w:rsid w:val="00D64C02"/>
    <w:rsid w:val="00D65692"/>
    <w:rsid w:val="00D71C0E"/>
    <w:rsid w:val="00D72013"/>
    <w:rsid w:val="00D74051"/>
    <w:rsid w:val="00D757F2"/>
    <w:rsid w:val="00D812B8"/>
    <w:rsid w:val="00D85FFA"/>
    <w:rsid w:val="00D867AA"/>
    <w:rsid w:val="00D867E7"/>
    <w:rsid w:val="00D90F20"/>
    <w:rsid w:val="00D95E67"/>
    <w:rsid w:val="00D9794A"/>
    <w:rsid w:val="00DA1115"/>
    <w:rsid w:val="00DA4694"/>
    <w:rsid w:val="00DB008B"/>
    <w:rsid w:val="00DC408B"/>
    <w:rsid w:val="00DD1926"/>
    <w:rsid w:val="00DD301D"/>
    <w:rsid w:val="00DD55A0"/>
    <w:rsid w:val="00DD614A"/>
    <w:rsid w:val="00DD6D8E"/>
    <w:rsid w:val="00DE3524"/>
    <w:rsid w:val="00DE3BCF"/>
    <w:rsid w:val="00DE4E12"/>
    <w:rsid w:val="00DE64C7"/>
    <w:rsid w:val="00DE7EA9"/>
    <w:rsid w:val="00DE7F61"/>
    <w:rsid w:val="00DF0307"/>
    <w:rsid w:val="00DF119C"/>
    <w:rsid w:val="00DF51AD"/>
    <w:rsid w:val="00E00BCC"/>
    <w:rsid w:val="00E00FF0"/>
    <w:rsid w:val="00E011EC"/>
    <w:rsid w:val="00E02957"/>
    <w:rsid w:val="00E02C85"/>
    <w:rsid w:val="00E05ACF"/>
    <w:rsid w:val="00E060A5"/>
    <w:rsid w:val="00E1301C"/>
    <w:rsid w:val="00E14DDD"/>
    <w:rsid w:val="00E20F29"/>
    <w:rsid w:val="00E21244"/>
    <w:rsid w:val="00E21AB4"/>
    <w:rsid w:val="00E22C8A"/>
    <w:rsid w:val="00E268CB"/>
    <w:rsid w:val="00E33237"/>
    <w:rsid w:val="00E35B3B"/>
    <w:rsid w:val="00E37BC3"/>
    <w:rsid w:val="00E4642A"/>
    <w:rsid w:val="00E54C1D"/>
    <w:rsid w:val="00E5522E"/>
    <w:rsid w:val="00E5602D"/>
    <w:rsid w:val="00E563C3"/>
    <w:rsid w:val="00E675F8"/>
    <w:rsid w:val="00E70B69"/>
    <w:rsid w:val="00E71526"/>
    <w:rsid w:val="00E74248"/>
    <w:rsid w:val="00E74B13"/>
    <w:rsid w:val="00E75EF6"/>
    <w:rsid w:val="00E7705F"/>
    <w:rsid w:val="00E77FFB"/>
    <w:rsid w:val="00E8059C"/>
    <w:rsid w:val="00E82193"/>
    <w:rsid w:val="00E826DF"/>
    <w:rsid w:val="00E8513C"/>
    <w:rsid w:val="00E86498"/>
    <w:rsid w:val="00E9005A"/>
    <w:rsid w:val="00E94839"/>
    <w:rsid w:val="00E948AD"/>
    <w:rsid w:val="00E9642C"/>
    <w:rsid w:val="00E96A32"/>
    <w:rsid w:val="00EA3B4E"/>
    <w:rsid w:val="00EA3B84"/>
    <w:rsid w:val="00EA59AC"/>
    <w:rsid w:val="00EA5BDB"/>
    <w:rsid w:val="00EA6301"/>
    <w:rsid w:val="00EB08C5"/>
    <w:rsid w:val="00EB2677"/>
    <w:rsid w:val="00EB2810"/>
    <w:rsid w:val="00EC40A7"/>
    <w:rsid w:val="00ED2E84"/>
    <w:rsid w:val="00ED4381"/>
    <w:rsid w:val="00ED4EEE"/>
    <w:rsid w:val="00ED71AF"/>
    <w:rsid w:val="00EE307F"/>
    <w:rsid w:val="00EE3DE6"/>
    <w:rsid w:val="00EE5695"/>
    <w:rsid w:val="00EE5D5F"/>
    <w:rsid w:val="00EF2D37"/>
    <w:rsid w:val="00EF3BC5"/>
    <w:rsid w:val="00EF3E7B"/>
    <w:rsid w:val="00EF788A"/>
    <w:rsid w:val="00F01289"/>
    <w:rsid w:val="00F0344B"/>
    <w:rsid w:val="00F0540F"/>
    <w:rsid w:val="00F059B1"/>
    <w:rsid w:val="00F0671D"/>
    <w:rsid w:val="00F0702B"/>
    <w:rsid w:val="00F11258"/>
    <w:rsid w:val="00F11A0C"/>
    <w:rsid w:val="00F12CB8"/>
    <w:rsid w:val="00F13A55"/>
    <w:rsid w:val="00F201C6"/>
    <w:rsid w:val="00F21225"/>
    <w:rsid w:val="00F21834"/>
    <w:rsid w:val="00F271A5"/>
    <w:rsid w:val="00F40EC9"/>
    <w:rsid w:val="00F44B35"/>
    <w:rsid w:val="00F45BEC"/>
    <w:rsid w:val="00F4659E"/>
    <w:rsid w:val="00F5284E"/>
    <w:rsid w:val="00F52F2A"/>
    <w:rsid w:val="00F5350C"/>
    <w:rsid w:val="00F53CCB"/>
    <w:rsid w:val="00F55BDA"/>
    <w:rsid w:val="00F57019"/>
    <w:rsid w:val="00F71491"/>
    <w:rsid w:val="00F74B48"/>
    <w:rsid w:val="00F77F19"/>
    <w:rsid w:val="00F81E18"/>
    <w:rsid w:val="00F8336C"/>
    <w:rsid w:val="00F84620"/>
    <w:rsid w:val="00F84DD0"/>
    <w:rsid w:val="00F85289"/>
    <w:rsid w:val="00F93ED4"/>
    <w:rsid w:val="00F942C1"/>
    <w:rsid w:val="00F9560C"/>
    <w:rsid w:val="00FA0379"/>
    <w:rsid w:val="00FA453B"/>
    <w:rsid w:val="00FA562A"/>
    <w:rsid w:val="00FB15DC"/>
    <w:rsid w:val="00FB54BC"/>
    <w:rsid w:val="00FB565E"/>
    <w:rsid w:val="00FB5F69"/>
    <w:rsid w:val="00FB775A"/>
    <w:rsid w:val="00FC45D8"/>
    <w:rsid w:val="00FC689A"/>
    <w:rsid w:val="00FC6F6C"/>
    <w:rsid w:val="00FD2B2B"/>
    <w:rsid w:val="00FD3949"/>
    <w:rsid w:val="00FD44A7"/>
    <w:rsid w:val="00FD6AEC"/>
    <w:rsid w:val="00FE2497"/>
    <w:rsid w:val="00FE2CFA"/>
    <w:rsid w:val="00FE5977"/>
    <w:rsid w:val="00FF08FB"/>
    <w:rsid w:val="00FF13DB"/>
    <w:rsid w:val="00FF39AB"/>
    <w:rsid w:val="00FF3E4E"/>
    <w:rsid w:val="00FF5CF1"/>
    <w:rsid w:val="00FF6C94"/>
    <w:rsid w:val="00FF6FD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131BAA"/>
  <w15:docId w15:val="{22179E84-D279-4448-9023-EF75D0B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7F"/>
    <w:pPr>
      <w:adjustRightInd w:val="0"/>
      <w:jc w:val="both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4415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415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semiHidden/>
    <w:rPr>
      <w:rFonts w:ascii="Arial" w:hAnsi="Arial" w:cs="Arial"/>
      <w:sz w:val="20"/>
      <w:szCs w:val="20"/>
    </w:rPr>
  </w:style>
  <w:style w:type="paragraph" w:styleId="Footer">
    <w:name w:val="footer"/>
    <w:basedOn w:val="Normal"/>
    <w:semiHidden/>
    <w:rsid w:val="00867815"/>
    <w:pPr>
      <w:tabs>
        <w:tab w:val="right" w:pos="9080"/>
      </w:tabs>
      <w:jc w:val="left"/>
    </w:pPr>
    <w:rPr>
      <w:rFonts w:eastAsia="Arial"/>
      <w:sz w:val="16"/>
      <w:szCs w:val="16"/>
    </w:rPr>
  </w:style>
  <w:style w:type="paragraph" w:styleId="Header">
    <w:name w:val="header"/>
    <w:basedOn w:val="Normal"/>
    <w:semiHidden/>
    <w:rsid w:val="00867815"/>
    <w:pPr>
      <w:tabs>
        <w:tab w:val="right" w:pos="9080"/>
      </w:tabs>
      <w:jc w:val="left"/>
    </w:pPr>
    <w:rPr>
      <w:rFonts w:eastAsia="Arial"/>
      <w:sz w:val="16"/>
      <w:szCs w:val="16"/>
    </w:rPr>
  </w:style>
  <w:style w:type="character" w:styleId="Hyperlink">
    <w:name w:val="Hyperlink"/>
    <w:semiHidden/>
    <w:rPr>
      <w:rFonts w:ascii="Arial" w:hAnsi="Arial" w:cs="Arial"/>
      <w:color w:val="0000FF"/>
      <w:sz w:val="20"/>
      <w:szCs w:val="20"/>
      <w:u w:val="single"/>
    </w:rPr>
  </w:style>
  <w:style w:type="character" w:styleId="FollowedHyperlink">
    <w:name w:val="FollowedHyperlink"/>
    <w:rPr>
      <w:rFonts w:ascii="Arial" w:hAnsi="Arial" w:cs="Arial"/>
      <w:color w:val="800080"/>
      <w:sz w:val="20"/>
      <w:szCs w:val="20"/>
      <w:u w:val="single"/>
    </w:rPr>
  </w:style>
  <w:style w:type="paragraph" w:styleId="EndnoteText">
    <w:name w:val="endnote text"/>
    <w:basedOn w:val="Normal"/>
    <w:semiHidden/>
    <w:rsid w:val="00867815"/>
    <w:pPr>
      <w:spacing w:after="100"/>
    </w:pPr>
    <w:rPr>
      <w:sz w:val="16"/>
      <w:szCs w:val="16"/>
    </w:rPr>
  </w:style>
  <w:style w:type="paragraph" w:styleId="FootnoteText">
    <w:name w:val="footnote text"/>
    <w:basedOn w:val="Normal"/>
    <w:semiHidden/>
    <w:rsid w:val="00867815"/>
    <w:pPr>
      <w:spacing w:after="100"/>
    </w:pPr>
    <w:rPr>
      <w:rFonts w:eastAsia="Arial"/>
      <w:sz w:val="16"/>
      <w:szCs w:val="16"/>
    </w:rPr>
  </w:style>
  <w:style w:type="paragraph" w:customStyle="1" w:styleId="Body">
    <w:name w:val="Body"/>
    <w:basedOn w:val="Normal"/>
    <w:qFormat/>
    <w:rsid w:val="00867815"/>
    <w:pPr>
      <w:spacing w:after="220"/>
    </w:pPr>
    <w:rPr>
      <w:rFonts w:eastAsia="Arial"/>
    </w:rPr>
  </w:style>
  <w:style w:type="paragraph" w:styleId="TOC1">
    <w:name w:val="toc 1"/>
    <w:basedOn w:val="Body"/>
    <w:next w:val="Normal"/>
    <w:semiHidden/>
    <w:rsid w:val="00867815"/>
    <w:pPr>
      <w:tabs>
        <w:tab w:val="right" w:pos="9000"/>
      </w:tabs>
      <w:spacing w:after="100"/>
      <w:ind w:left="709" w:hanging="709"/>
      <w:jc w:val="left"/>
    </w:pPr>
    <w:rPr>
      <w:caps/>
    </w:rPr>
  </w:style>
  <w:style w:type="paragraph" w:styleId="TOC2">
    <w:name w:val="toc 2"/>
    <w:basedOn w:val="TOC1"/>
    <w:next w:val="Normal"/>
    <w:semiHidden/>
    <w:rsid w:val="00867815"/>
    <w:pPr>
      <w:ind w:left="1418"/>
    </w:pPr>
    <w:rPr>
      <w:caps w:val="0"/>
    </w:rPr>
  </w:style>
  <w:style w:type="paragraph" w:styleId="TOC3">
    <w:name w:val="toc 3"/>
    <w:basedOn w:val="TOC1"/>
    <w:next w:val="Normal"/>
    <w:semiHidden/>
    <w:rsid w:val="00867815"/>
    <w:pPr>
      <w:ind w:left="2127"/>
    </w:pPr>
    <w:rPr>
      <w:caps w:val="0"/>
    </w:rPr>
  </w:style>
  <w:style w:type="paragraph" w:styleId="TOC4">
    <w:name w:val="toc 4"/>
    <w:basedOn w:val="TOC1"/>
    <w:next w:val="Normal"/>
    <w:semiHidden/>
    <w:rsid w:val="00867815"/>
    <w:pPr>
      <w:ind w:left="0" w:firstLine="0"/>
    </w:pPr>
    <w:rPr>
      <w:caps w:val="0"/>
    </w:rPr>
  </w:style>
  <w:style w:type="paragraph" w:styleId="TOC5">
    <w:name w:val="toc 5"/>
    <w:basedOn w:val="TOC1"/>
    <w:next w:val="Normal"/>
    <w:semiHidden/>
    <w:rsid w:val="00867815"/>
    <w:pPr>
      <w:ind w:firstLine="0"/>
    </w:pPr>
    <w:rPr>
      <w:caps w:val="0"/>
    </w:rPr>
  </w:style>
  <w:style w:type="paragraph" w:styleId="TOC6">
    <w:name w:val="toc 6"/>
    <w:basedOn w:val="TOC1"/>
    <w:next w:val="Normal"/>
    <w:semiHidden/>
    <w:rsid w:val="00867815"/>
    <w:pPr>
      <w:ind w:left="1418" w:firstLine="0"/>
    </w:pPr>
    <w:rPr>
      <w:caps w:val="0"/>
    </w:rPr>
  </w:style>
  <w:style w:type="paragraph" w:customStyle="1" w:styleId="Heading">
    <w:name w:val="Heading"/>
    <w:basedOn w:val="Body"/>
    <w:next w:val="SubHeading"/>
    <w:qFormat/>
    <w:rsid w:val="00867815"/>
    <w:pPr>
      <w:keepNext/>
      <w:jc w:val="center"/>
    </w:pPr>
    <w:rPr>
      <w:b/>
      <w:bCs/>
      <w:caps/>
    </w:rPr>
  </w:style>
  <w:style w:type="paragraph" w:customStyle="1" w:styleId="Introduction">
    <w:name w:val="Introduction"/>
    <w:basedOn w:val="Body"/>
    <w:qFormat/>
    <w:rsid w:val="00867815"/>
    <w:pPr>
      <w:numPr>
        <w:ilvl w:val="1"/>
        <w:numId w:val="3"/>
      </w:numPr>
    </w:pPr>
  </w:style>
  <w:style w:type="paragraph" w:customStyle="1" w:styleId="Part">
    <w:name w:val="Part"/>
    <w:basedOn w:val="Body"/>
    <w:next w:val="SubHeading"/>
    <w:qFormat/>
    <w:rsid w:val="00867815"/>
    <w:pPr>
      <w:keepNext/>
      <w:numPr>
        <w:ilvl w:val="1"/>
        <w:numId w:val="4"/>
      </w:numPr>
      <w:jc w:val="center"/>
    </w:pPr>
  </w:style>
  <w:style w:type="paragraph" w:customStyle="1" w:styleId="Parties">
    <w:name w:val="Parties"/>
    <w:basedOn w:val="Body"/>
    <w:qFormat/>
    <w:rsid w:val="00867815"/>
    <w:pPr>
      <w:numPr>
        <w:numId w:val="3"/>
      </w:numPr>
    </w:pPr>
  </w:style>
  <w:style w:type="paragraph" w:customStyle="1" w:styleId="Schedule">
    <w:name w:val="Schedule"/>
    <w:basedOn w:val="Body"/>
    <w:next w:val="SubHeading"/>
    <w:qFormat/>
    <w:rsid w:val="00867815"/>
    <w:pPr>
      <w:keepNext/>
      <w:numPr>
        <w:numId w:val="4"/>
      </w:numPr>
      <w:jc w:val="center"/>
    </w:pPr>
  </w:style>
  <w:style w:type="paragraph" w:customStyle="1" w:styleId="SubHeading">
    <w:name w:val="Sub Heading"/>
    <w:basedOn w:val="Body"/>
    <w:next w:val="Body"/>
    <w:qFormat/>
    <w:rsid w:val="00867815"/>
    <w:pPr>
      <w:keepNext/>
      <w:jc w:val="center"/>
    </w:pPr>
    <w:rPr>
      <w:b/>
      <w:bCs/>
      <w:caps/>
    </w:rPr>
  </w:style>
  <w:style w:type="paragraph" w:customStyle="1" w:styleId="Body1">
    <w:name w:val="Body 1"/>
    <w:basedOn w:val="Body"/>
    <w:qFormat/>
    <w:rsid w:val="00867815"/>
    <w:pPr>
      <w:ind w:left="709"/>
    </w:pPr>
  </w:style>
  <w:style w:type="paragraph" w:customStyle="1" w:styleId="Level1">
    <w:name w:val="Level 1"/>
    <w:basedOn w:val="Body1"/>
    <w:qFormat/>
    <w:rsid w:val="00867815"/>
    <w:pPr>
      <w:numPr>
        <w:numId w:val="10"/>
      </w:numPr>
      <w:outlineLvl w:val="0"/>
    </w:pPr>
  </w:style>
  <w:style w:type="character" w:customStyle="1" w:styleId="Level1asheadingtext">
    <w:name w:val="Level 1 as heading (text)"/>
    <w:qFormat/>
    <w:rsid w:val="00867815"/>
    <w:rPr>
      <w:b/>
      <w:bCs/>
      <w:caps/>
    </w:rPr>
  </w:style>
  <w:style w:type="paragraph" w:customStyle="1" w:styleId="Body2">
    <w:name w:val="Body 2"/>
    <w:basedOn w:val="Body"/>
    <w:qFormat/>
    <w:rsid w:val="00867815"/>
    <w:pPr>
      <w:ind w:left="709"/>
    </w:pPr>
  </w:style>
  <w:style w:type="paragraph" w:customStyle="1" w:styleId="Level2">
    <w:name w:val="Level 2"/>
    <w:basedOn w:val="Body2"/>
    <w:qFormat/>
    <w:rsid w:val="00867815"/>
    <w:pPr>
      <w:numPr>
        <w:ilvl w:val="1"/>
        <w:numId w:val="10"/>
      </w:numPr>
      <w:outlineLvl w:val="1"/>
    </w:pPr>
  </w:style>
  <w:style w:type="character" w:customStyle="1" w:styleId="Level2asheadingtext">
    <w:name w:val="Level 2 as heading (text)"/>
    <w:qFormat/>
    <w:rsid w:val="00867815"/>
    <w:rPr>
      <w:b/>
      <w:bCs/>
    </w:rPr>
  </w:style>
  <w:style w:type="paragraph" w:customStyle="1" w:styleId="Body3">
    <w:name w:val="Body 3"/>
    <w:basedOn w:val="Body"/>
    <w:qFormat/>
    <w:rsid w:val="00867815"/>
    <w:pPr>
      <w:ind w:left="1701"/>
    </w:pPr>
  </w:style>
  <w:style w:type="paragraph" w:customStyle="1" w:styleId="Level3">
    <w:name w:val="Level 3"/>
    <w:basedOn w:val="Body3"/>
    <w:qFormat/>
    <w:rsid w:val="00867815"/>
    <w:pPr>
      <w:numPr>
        <w:ilvl w:val="2"/>
        <w:numId w:val="10"/>
      </w:numPr>
      <w:outlineLvl w:val="2"/>
    </w:pPr>
  </w:style>
  <w:style w:type="character" w:customStyle="1" w:styleId="Level3asheadingtext">
    <w:name w:val="Level 3 as heading (text)"/>
    <w:qFormat/>
    <w:rsid w:val="00867815"/>
    <w:rPr>
      <w:b/>
      <w:bCs/>
    </w:rPr>
  </w:style>
  <w:style w:type="paragraph" w:customStyle="1" w:styleId="Body4">
    <w:name w:val="Body 4"/>
    <w:basedOn w:val="Body"/>
    <w:qFormat/>
    <w:rsid w:val="00867815"/>
    <w:pPr>
      <w:ind w:left="2409"/>
    </w:pPr>
  </w:style>
  <w:style w:type="paragraph" w:customStyle="1" w:styleId="Level4">
    <w:name w:val="Level 4"/>
    <w:basedOn w:val="Body4"/>
    <w:qFormat/>
    <w:rsid w:val="00867815"/>
    <w:pPr>
      <w:numPr>
        <w:ilvl w:val="3"/>
        <w:numId w:val="10"/>
      </w:numPr>
      <w:outlineLvl w:val="3"/>
    </w:pPr>
  </w:style>
  <w:style w:type="paragraph" w:customStyle="1" w:styleId="Body5">
    <w:name w:val="Body 5"/>
    <w:basedOn w:val="Body"/>
    <w:qFormat/>
    <w:rsid w:val="00867815"/>
    <w:pPr>
      <w:ind w:left="3118"/>
    </w:pPr>
  </w:style>
  <w:style w:type="paragraph" w:customStyle="1" w:styleId="Level5">
    <w:name w:val="Level 5"/>
    <w:basedOn w:val="Body5"/>
    <w:qFormat/>
    <w:rsid w:val="00867815"/>
    <w:pPr>
      <w:numPr>
        <w:ilvl w:val="4"/>
        <w:numId w:val="10"/>
      </w:numPr>
      <w:outlineLvl w:val="4"/>
    </w:pPr>
  </w:style>
  <w:style w:type="paragraph" w:customStyle="1" w:styleId="Body6">
    <w:name w:val="Body 6"/>
    <w:basedOn w:val="Body"/>
    <w:qFormat/>
    <w:rsid w:val="00867815"/>
    <w:pPr>
      <w:ind w:left="3827"/>
    </w:pPr>
  </w:style>
  <w:style w:type="paragraph" w:customStyle="1" w:styleId="Level6">
    <w:name w:val="Level 6"/>
    <w:basedOn w:val="Body6"/>
    <w:qFormat/>
    <w:rsid w:val="00867815"/>
    <w:pPr>
      <w:numPr>
        <w:ilvl w:val="5"/>
        <w:numId w:val="10"/>
      </w:numPr>
      <w:outlineLvl w:val="5"/>
    </w:pPr>
  </w:style>
  <w:style w:type="paragraph" w:customStyle="1" w:styleId="ScheduleBody1">
    <w:name w:val="Schedule Body 1"/>
    <w:basedOn w:val="Body"/>
    <w:qFormat/>
    <w:rsid w:val="00867815"/>
    <w:pPr>
      <w:ind w:left="709"/>
    </w:pPr>
  </w:style>
  <w:style w:type="paragraph" w:customStyle="1" w:styleId="Schedule1">
    <w:name w:val="Schedule 1"/>
    <w:basedOn w:val="ScheduleBody1"/>
    <w:qFormat/>
    <w:rsid w:val="00867815"/>
    <w:pPr>
      <w:numPr>
        <w:numId w:val="14"/>
      </w:numPr>
      <w:outlineLvl w:val="0"/>
    </w:pPr>
  </w:style>
  <w:style w:type="character" w:customStyle="1" w:styleId="Schedule1asheadingtext">
    <w:name w:val="Schedule 1 as heading (text)"/>
    <w:qFormat/>
    <w:rsid w:val="00867815"/>
    <w:rPr>
      <w:b/>
      <w:bCs/>
      <w:caps/>
    </w:rPr>
  </w:style>
  <w:style w:type="paragraph" w:customStyle="1" w:styleId="ScheduleBody2">
    <w:name w:val="Schedule Body 2"/>
    <w:basedOn w:val="Body"/>
    <w:qFormat/>
    <w:rsid w:val="00867815"/>
    <w:pPr>
      <w:ind w:left="709"/>
    </w:pPr>
  </w:style>
  <w:style w:type="paragraph" w:customStyle="1" w:styleId="Schedule2">
    <w:name w:val="Schedule 2"/>
    <w:basedOn w:val="ScheduleBody2"/>
    <w:qFormat/>
    <w:rsid w:val="00867815"/>
    <w:pPr>
      <w:numPr>
        <w:ilvl w:val="1"/>
        <w:numId w:val="14"/>
      </w:numPr>
      <w:outlineLvl w:val="1"/>
    </w:pPr>
  </w:style>
  <w:style w:type="character" w:customStyle="1" w:styleId="Schedule2asheadingtext">
    <w:name w:val="Schedule 2 as heading (text)"/>
    <w:qFormat/>
    <w:rsid w:val="00867815"/>
    <w:rPr>
      <w:b/>
      <w:bCs/>
    </w:rPr>
  </w:style>
  <w:style w:type="paragraph" w:customStyle="1" w:styleId="ScheduleBody3">
    <w:name w:val="Schedule Body 3"/>
    <w:basedOn w:val="Body"/>
    <w:qFormat/>
    <w:rsid w:val="00867815"/>
    <w:pPr>
      <w:ind w:left="1417"/>
    </w:pPr>
  </w:style>
  <w:style w:type="paragraph" w:customStyle="1" w:styleId="Schedule3">
    <w:name w:val="Schedule 3"/>
    <w:basedOn w:val="ScheduleBody3"/>
    <w:qFormat/>
    <w:rsid w:val="00867815"/>
    <w:pPr>
      <w:numPr>
        <w:ilvl w:val="2"/>
        <w:numId w:val="14"/>
      </w:numPr>
      <w:outlineLvl w:val="2"/>
    </w:pPr>
  </w:style>
  <w:style w:type="character" w:customStyle="1" w:styleId="Schedule3asheadingtext">
    <w:name w:val="Schedule 3 as heading (text)"/>
    <w:qFormat/>
    <w:rsid w:val="00867815"/>
    <w:rPr>
      <w:b/>
      <w:bCs/>
    </w:rPr>
  </w:style>
  <w:style w:type="paragraph" w:customStyle="1" w:styleId="ScheduleBody4">
    <w:name w:val="Schedule Body 4"/>
    <w:basedOn w:val="Body"/>
    <w:qFormat/>
    <w:rsid w:val="00867815"/>
    <w:pPr>
      <w:ind w:left="2126"/>
    </w:pPr>
  </w:style>
  <w:style w:type="paragraph" w:customStyle="1" w:styleId="Schedule4">
    <w:name w:val="Schedule 4"/>
    <w:basedOn w:val="ScheduleBody4"/>
    <w:qFormat/>
    <w:rsid w:val="00867815"/>
    <w:pPr>
      <w:numPr>
        <w:ilvl w:val="3"/>
        <w:numId w:val="14"/>
      </w:numPr>
      <w:outlineLvl w:val="3"/>
    </w:pPr>
  </w:style>
  <w:style w:type="paragraph" w:customStyle="1" w:styleId="Definition1">
    <w:name w:val="Definition 1"/>
    <w:basedOn w:val="Body"/>
    <w:qFormat/>
    <w:rsid w:val="00867815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qFormat/>
    <w:rsid w:val="00867815"/>
    <w:pPr>
      <w:numPr>
        <w:ilvl w:val="1"/>
        <w:numId w:val="16"/>
      </w:numPr>
      <w:outlineLvl w:val="1"/>
    </w:pPr>
  </w:style>
  <w:style w:type="paragraph" w:customStyle="1" w:styleId="Bullet1">
    <w:name w:val="Bullet 1"/>
    <w:basedOn w:val="Body"/>
    <w:qFormat/>
    <w:rsid w:val="00867815"/>
    <w:pPr>
      <w:numPr>
        <w:numId w:val="22"/>
      </w:numPr>
      <w:outlineLvl w:val="0"/>
    </w:pPr>
  </w:style>
  <w:style w:type="paragraph" w:customStyle="1" w:styleId="Bullet2">
    <w:name w:val="Bullet 2"/>
    <w:basedOn w:val="Body"/>
    <w:qFormat/>
    <w:rsid w:val="00867815"/>
    <w:pPr>
      <w:numPr>
        <w:ilvl w:val="1"/>
        <w:numId w:val="22"/>
      </w:numPr>
      <w:outlineLvl w:val="1"/>
    </w:pPr>
  </w:style>
  <w:style w:type="paragraph" w:customStyle="1" w:styleId="Bullet3">
    <w:name w:val="Bullet 3"/>
    <w:basedOn w:val="Body"/>
    <w:qFormat/>
    <w:rsid w:val="00867815"/>
    <w:pPr>
      <w:numPr>
        <w:ilvl w:val="2"/>
        <w:numId w:val="22"/>
      </w:numPr>
      <w:outlineLvl w:val="2"/>
    </w:pPr>
  </w:style>
  <w:style w:type="paragraph" w:customStyle="1" w:styleId="Bullet4">
    <w:name w:val="Bullet 4"/>
    <w:basedOn w:val="Body"/>
    <w:qFormat/>
    <w:rsid w:val="00867815"/>
    <w:pPr>
      <w:numPr>
        <w:ilvl w:val="3"/>
        <w:numId w:val="22"/>
      </w:numPr>
      <w:outlineLvl w:val="3"/>
    </w:pPr>
  </w:style>
  <w:style w:type="paragraph" w:customStyle="1" w:styleId="Bullet5">
    <w:name w:val="Bullet 5"/>
    <w:basedOn w:val="Body"/>
    <w:qFormat/>
    <w:rsid w:val="00867815"/>
    <w:pPr>
      <w:numPr>
        <w:ilvl w:val="4"/>
        <w:numId w:val="22"/>
      </w:numPr>
      <w:outlineLvl w:val="4"/>
    </w:pPr>
  </w:style>
  <w:style w:type="paragraph" w:customStyle="1" w:styleId="Bullet6">
    <w:name w:val="Bullet 6"/>
    <w:basedOn w:val="Body"/>
    <w:qFormat/>
    <w:rsid w:val="00867815"/>
    <w:pPr>
      <w:numPr>
        <w:ilvl w:val="5"/>
        <w:numId w:val="22"/>
      </w:numPr>
      <w:outlineLvl w:val="5"/>
    </w:pPr>
  </w:style>
  <w:style w:type="character" w:styleId="BookTitle">
    <w:name w:val="Book Title"/>
    <w:uiPriority w:val="33"/>
    <w:semiHidden/>
    <w:rsid w:val="00D44158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D44158"/>
    <w:rPr>
      <w:b/>
      <w:bCs/>
      <w:sz w:val="20"/>
      <w:szCs w:val="20"/>
    </w:rPr>
  </w:style>
  <w:style w:type="character" w:styleId="Emphasis">
    <w:name w:val="Emphasis"/>
    <w:uiPriority w:val="20"/>
    <w:qFormat/>
    <w:rsid w:val="00D44158"/>
    <w:rPr>
      <w:i/>
      <w:iCs/>
    </w:rPr>
  </w:style>
  <w:style w:type="character" w:customStyle="1" w:styleId="Heading1Char">
    <w:name w:val="Heading 1 Char"/>
    <w:link w:val="Heading1"/>
    <w:rsid w:val="00D4415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rsid w:val="00D4415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IntenseEmphasis">
    <w:name w:val="Intense Emphasis"/>
    <w:uiPriority w:val="21"/>
    <w:semiHidden/>
    <w:rsid w:val="00D4415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441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44158"/>
    <w:rPr>
      <w:rFonts w:ascii="Arial" w:eastAsia="Arial" w:hAnsi="Arial" w:cs="Arial"/>
      <w:b/>
      <w:bCs/>
      <w:i/>
      <w:iCs/>
      <w:color w:val="4F81BD"/>
      <w:sz w:val="22"/>
      <w:szCs w:val="22"/>
      <w:lang w:eastAsia="en-US"/>
    </w:rPr>
  </w:style>
  <w:style w:type="character" w:styleId="IntenseReference">
    <w:name w:val="Intense Reference"/>
    <w:uiPriority w:val="32"/>
    <w:semiHidden/>
    <w:rsid w:val="00D44158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D44158"/>
    <w:pPr>
      <w:ind w:left="720"/>
    </w:pPr>
    <w:rPr>
      <w:rFonts w:eastAsia="Arial"/>
    </w:rPr>
  </w:style>
  <w:style w:type="paragraph" w:styleId="NoSpacing">
    <w:name w:val="No Spacing"/>
    <w:uiPriority w:val="1"/>
    <w:semiHidden/>
    <w:rsid w:val="00D44158"/>
    <w:pPr>
      <w:adjustRightInd w:val="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rsid w:val="00D4415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44158"/>
    <w:rPr>
      <w:rFonts w:ascii="Arial" w:eastAsia="Arial" w:hAnsi="Arial" w:cs="Arial"/>
      <w:i/>
      <w:iCs/>
      <w:color w:val="000000"/>
      <w:sz w:val="22"/>
      <w:szCs w:val="22"/>
      <w:lang w:eastAsia="en-US"/>
    </w:rPr>
  </w:style>
  <w:style w:type="character" w:styleId="Strong">
    <w:name w:val="Strong"/>
    <w:semiHidden/>
    <w:rsid w:val="00D44158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D44158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D44158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semiHidden/>
    <w:rsid w:val="00D44158"/>
    <w:rPr>
      <w:i/>
      <w:iCs/>
      <w:color w:val="808080"/>
    </w:rPr>
  </w:style>
  <w:style w:type="character" w:styleId="SubtleReference">
    <w:name w:val="Subtle Reference"/>
    <w:uiPriority w:val="31"/>
    <w:semiHidden/>
    <w:rsid w:val="00D44158"/>
    <w:rPr>
      <w:smallCaps/>
      <w:color w:val="C0504D"/>
      <w:u w:val="single"/>
    </w:rPr>
  </w:style>
  <w:style w:type="paragraph" w:styleId="Title">
    <w:name w:val="Title"/>
    <w:basedOn w:val="Normal"/>
    <w:next w:val="Normal"/>
    <w:link w:val="TitleChar"/>
    <w:semiHidden/>
    <w:rsid w:val="00D4415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415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rsid w:val="00D44158"/>
    <w:pPr>
      <w:outlineLvl w:val="9"/>
    </w:pPr>
  </w:style>
  <w:style w:type="table" w:styleId="TableGrid">
    <w:name w:val="Table Grid"/>
    <w:basedOn w:val="TableNormal"/>
    <w:rsid w:val="0041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5D3D"/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D3D"/>
    <w:rPr>
      <w:rFonts w:ascii="Tahoma" w:eastAsia="Arial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rsid w:val="00156F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56F36"/>
    <w:rPr>
      <w:rFonts w:eastAsia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6F36"/>
    <w:rPr>
      <w:rFonts w:ascii="Arial" w:eastAsia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6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6F36"/>
    <w:rPr>
      <w:rFonts w:ascii="Arial" w:eastAsia="Arial" w:hAnsi="Arial" w:cs="Arial"/>
      <w:b/>
      <w:bCs/>
      <w:lang w:eastAsia="en-US"/>
    </w:rPr>
  </w:style>
  <w:style w:type="paragraph" w:customStyle="1" w:styleId="Default">
    <w:name w:val="Default"/>
    <w:qFormat/>
    <w:rsid w:val="005F3031"/>
    <w:pPr>
      <w:autoSpaceDE w:val="0"/>
      <w:autoSpaceDN w:val="0"/>
      <w:adjustRightInd w:val="0"/>
    </w:pPr>
    <w:rPr>
      <w:rFonts w:ascii="Bliss" w:hAnsi="Bliss" w:cs="Bliss"/>
      <w:color w:val="000000"/>
      <w:sz w:val="24"/>
      <w:szCs w:val="24"/>
      <w:lang w:val="en-GB"/>
    </w:rPr>
  </w:style>
  <w:style w:type="character" w:styleId="FootnoteReference">
    <w:name w:val="footnote reference"/>
    <w:basedOn w:val="DefaultParagraphFont"/>
    <w:semiHidden/>
    <w:unhideWhenUsed/>
    <w:rsid w:val="00731417"/>
    <w:rPr>
      <w:vertAlign w:val="superscript"/>
    </w:rPr>
  </w:style>
  <w:style w:type="paragraph" w:styleId="Revision">
    <w:name w:val="Revision"/>
    <w:hidden/>
    <w:uiPriority w:val="99"/>
    <w:semiHidden/>
    <w:rsid w:val="000975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23B6D5D38A64A8D47E75D9D85483B" ma:contentTypeVersion="18" ma:contentTypeDescription="Create a new document." ma:contentTypeScope="" ma:versionID="041f24d058cf8858fcc84d9a0669982b">
  <xsd:schema xmlns:xsd="http://www.w3.org/2001/XMLSchema" xmlns:xs="http://www.w3.org/2001/XMLSchema" xmlns:p="http://schemas.microsoft.com/office/2006/metadata/properties" xmlns:ns2="31ec4d18-f38d-462f-83e1-c4e65bfa54f4" xmlns:ns3="2391360f-43b2-4b84-9d0d-9b9b1556b231" xmlns:ns4="8222a5fb-ac83-468e-b76e-e218f5e1dbd9" targetNamespace="http://schemas.microsoft.com/office/2006/metadata/properties" ma:root="true" ma:fieldsID="b64fdeb3a7d1af63715ca7c94b04fd9d" ns2:_="" ns3:_="" ns4:_="">
    <xsd:import namespace="31ec4d18-f38d-462f-83e1-c4e65bfa54f4"/>
    <xsd:import namespace="2391360f-43b2-4b84-9d0d-9b9b1556b231"/>
    <xsd:import namespace="8222a5fb-ac83-468e-b76e-e218f5e1db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c4d18-f38d-462f-83e1-c4e65bfa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360f-43b2-4b84-9d0d-9b9b1556b231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bbbf0e-1e70-49f4-a019-c6a0ac1b6638}" ma:internalName="TaxCatchAll" ma:showField="CatchAllData" ma:web="2391360f-43b2-4b84-9d0d-9b9b1556b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a5fb-ac83-468e-b76e-e218f5e1d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67d16f-d600-43b4-980d-7ef579b09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1360f-43b2-4b84-9d0d-9b9b1556b231" xsi:nil="true"/>
    <lcf76f155ced4ddcb4097134ff3c332f xmlns="8222a5fb-ac83-468e-b76e-e218f5e1dbd9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 A c t i v e ! 2 0 9 3 2 5 4 1 . 1 < / d o c u m e n t i d >  
     < s e n d e r i d > C C A R T O N < / s e n d e r i d >  
     < s e n d e r e m a i l > C C A R T O N @ L K S H I E L D S . I E < / s e n d e r e m a i l >  
     < l a s t m o d i f i e d > 2 0 2 1 - 0 3 - 0 3 T 1 9 : 0 8 : 0 0 . 0 0 0 0 0 0 0 + 0 0 : 0 0 < / l a s t m o d i f i e d >  
     < d a t a b a s e > A c t i v e 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6E15-6A36-4BF9-B47E-F22488AD9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35DC4-648F-4406-A7B3-9AC3409F253E}"/>
</file>

<file path=customXml/itemProps3.xml><?xml version="1.0" encoding="utf-8"?>
<ds:datastoreItem xmlns:ds="http://schemas.openxmlformats.org/officeDocument/2006/customXml" ds:itemID="{087E5F34-3B74-44C1-A6DE-631A672B2959}">
  <ds:schemaRefs>
    <ds:schemaRef ds:uri="http://schemas.microsoft.com/office/2006/metadata/properties"/>
    <ds:schemaRef ds:uri="31ec4d18-f38d-462f-83e1-c4e65bfa54f4"/>
    <ds:schemaRef ds:uri="http://purl.org/dc/terms/"/>
    <ds:schemaRef ds:uri="http://schemas.microsoft.com/office/2006/documentManagement/types"/>
    <ds:schemaRef ds:uri="8222a5fb-ac83-468e-b76e-e218f5e1dbd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391360f-43b2-4b84-9d0d-9b9b1556b23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6FD2C7-6739-4E10-A7BB-08EF8F785A5E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23A94A2D-1EA0-4BBA-8A91-18DBB1C1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Colm Hanley</dc:creator>
  <cp:keywords> </cp:keywords>
  <dc:description> </dc:description>
  <cp:lastModifiedBy>Andrew Madden</cp:lastModifiedBy>
  <cp:revision>60</cp:revision>
  <cp:lastPrinted>2018-11-13T14:58:00Z</cp:lastPrinted>
  <dcterms:created xsi:type="dcterms:W3CDTF">2021-05-18T15:07:00Z</dcterms:created>
  <dcterms:modified xsi:type="dcterms:W3CDTF">2021-06-05T09:10:00Z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8979.9002.20932541</vt:lpwstr>
  </property>
  <property fmtid="{D5CDD505-2E9C-101B-9397-08002B2CF9AE}" pid="3" name="ContentTypeId">
    <vt:lpwstr>0x010100A1023B6D5D38A64A8D47E75D9D85483B</vt:lpwstr>
  </property>
  <property fmtid="{D5CDD505-2E9C-101B-9397-08002B2CF9AE}" pid="4" name="MediaServiceImageTags">
    <vt:lpwstr/>
  </property>
</Properties>
</file>